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AB688" w14:textId="26DA3B22" w:rsidR="001C2EB1" w:rsidRPr="001C2EB1" w:rsidRDefault="001C2EB1" w:rsidP="00C265F8">
      <w:pPr>
        <w:pStyle w:val="1"/>
        <w:spacing w:line="318" w:lineRule="exact"/>
        <w:ind w:left="4736" w:right="200" w:firstLine="2919"/>
        <w:rPr>
          <w:sz w:val="22"/>
          <w:szCs w:val="22"/>
        </w:rPr>
      </w:pPr>
      <w:r w:rsidRPr="001C2EB1">
        <w:rPr>
          <w:sz w:val="22"/>
          <w:szCs w:val="22"/>
        </w:rPr>
        <w:t>Додаток №</w:t>
      </w:r>
      <w:r w:rsidR="00F2316F" w:rsidRPr="00F2316F">
        <w:rPr>
          <w:sz w:val="22"/>
          <w:szCs w:val="22"/>
          <w:u w:val="single"/>
        </w:rPr>
        <w:t>9</w:t>
      </w:r>
      <w:r w:rsidRPr="001C2EB1">
        <w:rPr>
          <w:sz w:val="22"/>
          <w:szCs w:val="22"/>
        </w:rPr>
        <w:t>_</w:t>
      </w:r>
    </w:p>
    <w:p w14:paraId="3D52B65D" w14:textId="77777777" w:rsidR="001C2EB1" w:rsidRDefault="001C2EB1" w:rsidP="00C265F8">
      <w:pPr>
        <w:pStyle w:val="1"/>
        <w:spacing w:line="318" w:lineRule="exact"/>
        <w:ind w:left="4736" w:right="200" w:firstLine="2919"/>
        <w:rPr>
          <w:sz w:val="22"/>
          <w:szCs w:val="22"/>
        </w:rPr>
      </w:pPr>
      <w:r>
        <w:rPr>
          <w:sz w:val="22"/>
          <w:szCs w:val="22"/>
        </w:rPr>
        <w:t>д</w:t>
      </w:r>
      <w:r w:rsidRPr="001C2EB1">
        <w:rPr>
          <w:sz w:val="22"/>
          <w:szCs w:val="22"/>
        </w:rPr>
        <w:t>о розпорядження №73 ОД</w:t>
      </w:r>
    </w:p>
    <w:p w14:paraId="7738B1E7" w14:textId="1F488CEA" w:rsidR="001C2EB1" w:rsidRPr="001C2EB1" w:rsidRDefault="001C2EB1" w:rsidP="00C265F8">
      <w:pPr>
        <w:pStyle w:val="1"/>
        <w:spacing w:line="318" w:lineRule="exact"/>
        <w:ind w:left="4736" w:right="200" w:firstLine="2919"/>
        <w:rPr>
          <w:sz w:val="22"/>
          <w:szCs w:val="22"/>
        </w:rPr>
      </w:pPr>
      <w:r w:rsidRPr="001C2EB1">
        <w:rPr>
          <w:sz w:val="22"/>
          <w:szCs w:val="22"/>
        </w:rPr>
        <w:t xml:space="preserve"> від 19.06.2023р.</w:t>
      </w:r>
    </w:p>
    <w:p w14:paraId="3963CB4A" w14:textId="77777777" w:rsidR="001C2EB1" w:rsidRDefault="001C2EB1">
      <w:pPr>
        <w:pStyle w:val="1"/>
        <w:spacing w:line="318" w:lineRule="exact"/>
        <w:ind w:left="4736" w:right="4288" w:firstLine="0"/>
        <w:jc w:val="center"/>
      </w:pPr>
    </w:p>
    <w:p w14:paraId="59D79202" w14:textId="09F93B47" w:rsidR="00542F5D" w:rsidRDefault="00D83A1F">
      <w:pPr>
        <w:pStyle w:val="1"/>
        <w:spacing w:line="318" w:lineRule="exact"/>
        <w:ind w:left="4736" w:right="4288" w:firstLine="0"/>
        <w:jc w:val="center"/>
      </w:pPr>
      <w:r>
        <w:t>ПРОГРАМА</w:t>
      </w:r>
    </w:p>
    <w:p w14:paraId="3E094D6A" w14:textId="77777777" w:rsidR="00542F5D" w:rsidRDefault="00D83A1F">
      <w:pPr>
        <w:ind w:left="158" w:firstLine="1642"/>
        <w:rPr>
          <w:b/>
          <w:sz w:val="28"/>
        </w:rPr>
      </w:pPr>
      <w:r>
        <w:rPr>
          <w:b/>
          <w:sz w:val="28"/>
        </w:rPr>
        <w:t>підтримки державної політики в сфері казначейського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обслуговування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місцевого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бюджету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 супроводження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процесу</w:t>
      </w:r>
    </w:p>
    <w:p w14:paraId="05EBAA90" w14:textId="5C520AAF" w:rsidR="00542F5D" w:rsidRDefault="00D83A1F">
      <w:pPr>
        <w:pStyle w:val="1"/>
        <w:spacing w:line="321" w:lineRule="exact"/>
        <w:ind w:left="1171" w:firstLine="0"/>
      </w:pPr>
      <w:proofErr w:type="spellStart"/>
      <w:r>
        <w:t>Музиківської</w:t>
      </w:r>
      <w:proofErr w:type="spellEnd"/>
      <w:r>
        <w:rPr>
          <w:spacing w:val="-3"/>
        </w:rPr>
        <w:t xml:space="preserve"> </w:t>
      </w:r>
      <w:r>
        <w:t>сільської</w:t>
      </w:r>
      <w:r>
        <w:rPr>
          <w:spacing w:val="-3"/>
        </w:rPr>
        <w:t xml:space="preserve"> </w:t>
      </w:r>
      <w:r>
        <w:t>територіальної</w:t>
      </w:r>
      <w:r>
        <w:rPr>
          <w:spacing w:val="-3"/>
        </w:rPr>
        <w:t xml:space="preserve"> </w:t>
      </w:r>
      <w:r>
        <w:t>громади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070686">
        <w:t>3</w:t>
      </w:r>
      <w:r>
        <w:rPr>
          <w:spacing w:val="-3"/>
        </w:rPr>
        <w:t xml:space="preserve"> </w:t>
      </w:r>
      <w:r>
        <w:t>рік</w:t>
      </w:r>
    </w:p>
    <w:p w14:paraId="3CFAFBA1" w14:textId="77777777" w:rsidR="00542F5D" w:rsidRDefault="00542F5D">
      <w:pPr>
        <w:pStyle w:val="a3"/>
        <w:ind w:left="0"/>
        <w:jc w:val="left"/>
        <w:rPr>
          <w:b/>
          <w:sz w:val="30"/>
        </w:rPr>
      </w:pPr>
    </w:p>
    <w:p w14:paraId="03941480" w14:textId="77777777" w:rsidR="00542F5D" w:rsidRDefault="00D83A1F">
      <w:pPr>
        <w:pStyle w:val="a4"/>
        <w:numPr>
          <w:ilvl w:val="0"/>
          <w:numId w:val="4"/>
        </w:numPr>
        <w:tabs>
          <w:tab w:val="left" w:pos="4144"/>
        </w:tabs>
        <w:spacing w:before="259"/>
        <w:ind w:hanging="275"/>
        <w:jc w:val="left"/>
        <w:rPr>
          <w:b/>
          <w:sz w:val="28"/>
        </w:rPr>
      </w:pPr>
      <w:r>
        <w:rPr>
          <w:b/>
          <w:sz w:val="28"/>
        </w:rPr>
        <w:t>Паспорт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програми</w:t>
      </w:r>
    </w:p>
    <w:p w14:paraId="62E33123" w14:textId="77777777" w:rsidR="00542F5D" w:rsidRDefault="00542F5D">
      <w:pPr>
        <w:pStyle w:val="a3"/>
        <w:spacing w:before="11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474747"/>
          <w:left w:val="single" w:sz="6" w:space="0" w:color="474747"/>
          <w:bottom w:val="single" w:sz="6" w:space="0" w:color="474747"/>
          <w:right w:val="single" w:sz="6" w:space="0" w:color="474747"/>
          <w:insideH w:val="single" w:sz="6" w:space="0" w:color="474747"/>
          <w:insideV w:val="single" w:sz="6" w:space="0" w:color="474747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413"/>
        <w:gridCol w:w="5042"/>
      </w:tblGrid>
      <w:tr w:rsidR="00542F5D" w14:paraId="26FAA683" w14:textId="77777777">
        <w:trPr>
          <w:trHeight w:val="1291"/>
        </w:trPr>
        <w:tc>
          <w:tcPr>
            <w:tcW w:w="869" w:type="dxa"/>
          </w:tcPr>
          <w:p w14:paraId="40E10639" w14:textId="77777777" w:rsidR="00542F5D" w:rsidRDefault="00D83A1F">
            <w:pPr>
              <w:pStyle w:val="TableParagraph"/>
              <w:spacing w:line="295" w:lineRule="exact"/>
              <w:ind w:left="322" w:right="266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1.</w:t>
            </w:r>
          </w:p>
        </w:tc>
        <w:tc>
          <w:tcPr>
            <w:tcW w:w="4413" w:type="dxa"/>
          </w:tcPr>
          <w:p w14:paraId="13B891E0" w14:textId="77777777" w:rsidR="00542F5D" w:rsidRDefault="00D83A1F">
            <w:pPr>
              <w:pStyle w:val="TableParagraph"/>
              <w:spacing w:line="240" w:lineRule="auto"/>
              <w:ind w:left="131" w:right="1470"/>
              <w:rPr>
                <w:sz w:val="28"/>
              </w:rPr>
            </w:pPr>
            <w:r>
              <w:rPr>
                <w:color w:val="0C0C0C"/>
                <w:spacing w:val="-1"/>
                <w:sz w:val="28"/>
              </w:rPr>
              <w:t>Ініціатори</w:t>
            </w:r>
            <w:r>
              <w:rPr>
                <w:color w:val="0C0C0C"/>
                <w:spacing w:val="-1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розроблення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Програми</w:t>
            </w:r>
          </w:p>
        </w:tc>
        <w:tc>
          <w:tcPr>
            <w:tcW w:w="5042" w:type="dxa"/>
          </w:tcPr>
          <w:p w14:paraId="2AC0F7B2" w14:textId="77777777" w:rsidR="00542F5D" w:rsidRDefault="00D83A1F">
            <w:pPr>
              <w:pStyle w:val="TableParagraph"/>
              <w:tabs>
                <w:tab w:val="left" w:pos="2004"/>
                <w:tab w:val="left" w:pos="3174"/>
                <w:tab w:val="left" w:pos="3304"/>
                <w:tab w:val="left" w:pos="4436"/>
              </w:tabs>
              <w:spacing w:line="242" w:lineRule="auto"/>
              <w:ind w:left="126" w:right="448" w:firstLine="4"/>
              <w:rPr>
                <w:sz w:val="28"/>
              </w:rPr>
            </w:pPr>
            <w:r>
              <w:rPr>
                <w:color w:val="0C0C0C"/>
                <w:sz w:val="28"/>
              </w:rPr>
              <w:t>Управління</w:t>
            </w:r>
            <w:r>
              <w:rPr>
                <w:color w:val="0C0C0C"/>
                <w:sz w:val="28"/>
              </w:rPr>
              <w:tab/>
            </w:r>
            <w:r>
              <w:rPr>
                <w:color w:val="0C0C0C"/>
                <w:sz w:val="28"/>
              </w:rPr>
              <w:tab/>
            </w:r>
            <w:r>
              <w:rPr>
                <w:color w:val="0C0C0C"/>
                <w:sz w:val="28"/>
              </w:rPr>
              <w:tab/>
            </w:r>
            <w:r>
              <w:rPr>
                <w:color w:val="0C0C0C"/>
                <w:spacing w:val="-1"/>
                <w:sz w:val="28"/>
              </w:rPr>
              <w:t>Державної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казначейської</w:t>
            </w:r>
            <w:r>
              <w:rPr>
                <w:color w:val="0C0C0C"/>
                <w:sz w:val="28"/>
              </w:rPr>
              <w:tab/>
              <w:t>служби</w:t>
            </w:r>
            <w:r>
              <w:rPr>
                <w:color w:val="0C0C0C"/>
                <w:sz w:val="28"/>
              </w:rPr>
              <w:tab/>
              <w:t>України</w:t>
            </w:r>
            <w:r>
              <w:rPr>
                <w:color w:val="0C0C0C"/>
                <w:sz w:val="28"/>
              </w:rPr>
              <w:tab/>
            </w:r>
            <w:r>
              <w:rPr>
                <w:color w:val="0C0C0C"/>
                <w:spacing w:val="-4"/>
                <w:sz w:val="28"/>
              </w:rPr>
              <w:t>у</w:t>
            </w:r>
          </w:p>
          <w:p w14:paraId="47EB3FC8" w14:textId="77777777" w:rsidR="00542F5D" w:rsidRDefault="00D83A1F">
            <w:pPr>
              <w:pStyle w:val="TableParagraph"/>
              <w:tabs>
                <w:tab w:val="left" w:pos="2071"/>
                <w:tab w:val="left" w:pos="3084"/>
              </w:tabs>
              <w:spacing w:line="322" w:lineRule="exact"/>
              <w:ind w:left="126" w:right="449"/>
              <w:rPr>
                <w:sz w:val="28"/>
              </w:rPr>
            </w:pPr>
            <w:r>
              <w:rPr>
                <w:color w:val="0C0C0C"/>
                <w:sz w:val="28"/>
              </w:rPr>
              <w:t>Білозерському</w:t>
            </w:r>
            <w:r>
              <w:rPr>
                <w:color w:val="0C0C0C"/>
                <w:sz w:val="28"/>
              </w:rPr>
              <w:tab/>
            </w:r>
            <w:r>
              <w:rPr>
                <w:sz w:val="28"/>
              </w:rPr>
              <w:t>районі</w:t>
            </w:r>
            <w:r>
              <w:rPr>
                <w:sz w:val="28"/>
              </w:rPr>
              <w:tab/>
              <w:t>Херсонської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області</w:t>
            </w:r>
          </w:p>
        </w:tc>
      </w:tr>
      <w:tr w:rsidR="00542F5D" w14:paraId="6367E071" w14:textId="77777777">
        <w:trPr>
          <w:trHeight w:val="1254"/>
        </w:trPr>
        <w:tc>
          <w:tcPr>
            <w:tcW w:w="869" w:type="dxa"/>
          </w:tcPr>
          <w:p w14:paraId="78D2B4AC" w14:textId="77777777" w:rsidR="00542F5D" w:rsidRDefault="00D83A1F">
            <w:pPr>
              <w:pStyle w:val="TableParagraph"/>
              <w:spacing w:line="287" w:lineRule="exact"/>
              <w:ind w:left="322" w:right="263"/>
              <w:jc w:val="center"/>
              <w:rPr>
                <w:sz w:val="28"/>
              </w:rPr>
            </w:pPr>
            <w:r>
              <w:rPr>
                <w:color w:val="0E0E0E"/>
                <w:sz w:val="28"/>
              </w:rPr>
              <w:t>2.</w:t>
            </w:r>
          </w:p>
        </w:tc>
        <w:tc>
          <w:tcPr>
            <w:tcW w:w="4413" w:type="dxa"/>
          </w:tcPr>
          <w:p w14:paraId="466A1675" w14:textId="77777777" w:rsidR="00542F5D" w:rsidRDefault="00D83A1F">
            <w:pPr>
              <w:pStyle w:val="TableParagraph"/>
              <w:spacing w:line="282" w:lineRule="exact"/>
              <w:ind w:left="127"/>
              <w:rPr>
                <w:sz w:val="28"/>
              </w:rPr>
            </w:pPr>
            <w:r>
              <w:rPr>
                <w:color w:val="0C0C0C"/>
                <w:sz w:val="28"/>
              </w:rPr>
              <w:t>Підстава</w:t>
            </w:r>
            <w:r>
              <w:rPr>
                <w:color w:val="0C0C0C"/>
                <w:spacing w:val="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для</w:t>
            </w:r>
            <w:r>
              <w:rPr>
                <w:color w:val="0C0C0C"/>
                <w:spacing w:val="-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розроблення</w:t>
            </w:r>
          </w:p>
          <w:p w14:paraId="6EEC569A" w14:textId="77777777" w:rsidR="00542F5D" w:rsidRDefault="00D83A1F">
            <w:pPr>
              <w:pStyle w:val="TableParagraph"/>
              <w:spacing w:line="317" w:lineRule="exact"/>
              <w:ind w:left="127"/>
              <w:rPr>
                <w:sz w:val="28"/>
              </w:rPr>
            </w:pPr>
            <w:r>
              <w:rPr>
                <w:sz w:val="28"/>
              </w:rPr>
              <w:t>Програми</w:t>
            </w:r>
          </w:p>
        </w:tc>
        <w:tc>
          <w:tcPr>
            <w:tcW w:w="5042" w:type="dxa"/>
          </w:tcPr>
          <w:p w14:paraId="7BC33273" w14:textId="77777777" w:rsidR="00542F5D" w:rsidRDefault="00D83A1F">
            <w:pPr>
              <w:pStyle w:val="TableParagraph"/>
              <w:tabs>
                <w:tab w:val="left" w:pos="1619"/>
                <w:tab w:val="left" w:pos="3055"/>
              </w:tabs>
              <w:spacing w:line="282" w:lineRule="exact"/>
              <w:rPr>
                <w:sz w:val="28"/>
              </w:rPr>
            </w:pPr>
            <w:r>
              <w:rPr>
                <w:color w:val="0C0C0C"/>
                <w:sz w:val="28"/>
              </w:rPr>
              <w:t>Концепції</w:t>
            </w:r>
            <w:r>
              <w:rPr>
                <w:color w:val="0C0C0C"/>
                <w:sz w:val="28"/>
              </w:rPr>
              <w:tab/>
              <w:t>розвитку</w:t>
            </w:r>
            <w:r>
              <w:rPr>
                <w:color w:val="0C0C0C"/>
                <w:sz w:val="28"/>
              </w:rPr>
              <w:tab/>
              <w:t>інформаційних</w:t>
            </w:r>
          </w:p>
          <w:p w14:paraId="0A73642F" w14:textId="77777777" w:rsidR="00542F5D" w:rsidRDefault="00D83A1F">
            <w:pPr>
              <w:pStyle w:val="TableParagraph"/>
              <w:tabs>
                <w:tab w:val="left" w:pos="1701"/>
                <w:tab w:val="left" w:pos="3257"/>
              </w:tabs>
              <w:spacing w:line="317" w:lineRule="exact"/>
              <w:rPr>
                <w:sz w:val="28"/>
              </w:rPr>
            </w:pPr>
            <w:r>
              <w:rPr>
                <w:color w:val="0C0C0C"/>
                <w:sz w:val="28"/>
              </w:rPr>
              <w:t>технологій</w:t>
            </w:r>
            <w:r>
              <w:rPr>
                <w:color w:val="0C0C0C"/>
                <w:sz w:val="28"/>
              </w:rPr>
              <w:tab/>
              <w:t>Державної</w:t>
            </w:r>
            <w:r>
              <w:rPr>
                <w:color w:val="0C0C0C"/>
                <w:sz w:val="28"/>
              </w:rPr>
              <w:tab/>
              <w:t>казначейської</w:t>
            </w:r>
          </w:p>
          <w:p w14:paraId="07D7230A" w14:textId="77777777" w:rsidR="00542F5D" w:rsidRDefault="00D83A1F">
            <w:pPr>
              <w:pStyle w:val="TableParagraph"/>
              <w:spacing w:line="322" w:lineRule="exact"/>
              <w:ind w:right="96"/>
              <w:rPr>
                <w:sz w:val="28"/>
              </w:rPr>
            </w:pPr>
            <w:r>
              <w:rPr>
                <w:color w:val="0C0C0C"/>
                <w:sz w:val="28"/>
              </w:rPr>
              <w:t>служби</w:t>
            </w:r>
            <w:r>
              <w:rPr>
                <w:color w:val="0C0C0C"/>
                <w:spacing w:val="3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України</w:t>
            </w:r>
            <w:r>
              <w:rPr>
                <w:color w:val="0C0C0C"/>
                <w:spacing w:val="30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на</w:t>
            </w:r>
            <w:r>
              <w:rPr>
                <w:color w:val="0C0C0C"/>
                <w:spacing w:val="3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2015</w:t>
            </w:r>
            <w:r>
              <w:rPr>
                <w:color w:val="0C0C0C"/>
                <w:spacing w:val="4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—</w:t>
            </w:r>
            <w:r>
              <w:rPr>
                <w:color w:val="0C0C0C"/>
                <w:spacing w:val="25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2019</w:t>
            </w:r>
            <w:r>
              <w:rPr>
                <w:color w:val="0C0C0C"/>
                <w:spacing w:val="30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роки,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ст.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85 Бюджетного</w:t>
            </w:r>
            <w:r>
              <w:rPr>
                <w:color w:val="0C0C0C"/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кодексу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</w:p>
        </w:tc>
      </w:tr>
      <w:tr w:rsidR="00542F5D" w14:paraId="49CEE29F" w14:textId="77777777">
        <w:trPr>
          <w:trHeight w:val="1267"/>
        </w:trPr>
        <w:tc>
          <w:tcPr>
            <w:tcW w:w="869" w:type="dxa"/>
          </w:tcPr>
          <w:p w14:paraId="231A3687" w14:textId="77777777" w:rsidR="00542F5D" w:rsidRDefault="00542F5D">
            <w:pPr>
              <w:pStyle w:val="TableParagraph"/>
              <w:spacing w:before="10" w:line="240" w:lineRule="auto"/>
              <w:ind w:left="0"/>
              <w:rPr>
                <w:b/>
                <w:sz w:val="26"/>
              </w:rPr>
            </w:pPr>
          </w:p>
          <w:p w14:paraId="3FAAACF7" w14:textId="77777777" w:rsidR="00542F5D" w:rsidRDefault="00D83A1F">
            <w:pPr>
              <w:pStyle w:val="TableParagraph"/>
              <w:spacing w:line="191" w:lineRule="exact"/>
              <w:ind w:left="362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682E0EA" wp14:editId="55FB375D">
                  <wp:extent cx="111868" cy="121348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6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3" w:type="dxa"/>
          </w:tcPr>
          <w:p w14:paraId="11BA43FE" w14:textId="77777777" w:rsidR="00542F5D" w:rsidRDefault="00D83A1F">
            <w:pPr>
              <w:pStyle w:val="TableParagraph"/>
              <w:ind w:left="127"/>
              <w:rPr>
                <w:sz w:val="28"/>
              </w:rPr>
            </w:pPr>
            <w:r>
              <w:rPr>
                <w:color w:val="0C0C0C"/>
                <w:sz w:val="28"/>
              </w:rPr>
              <w:t>Розробник</w:t>
            </w:r>
            <w:r>
              <w:rPr>
                <w:color w:val="0C0C0C"/>
                <w:spacing w:val="-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Програми</w:t>
            </w:r>
          </w:p>
        </w:tc>
        <w:tc>
          <w:tcPr>
            <w:tcW w:w="5042" w:type="dxa"/>
          </w:tcPr>
          <w:p w14:paraId="31CF2CF5" w14:textId="77777777" w:rsidR="00542F5D" w:rsidRDefault="00D83A1F">
            <w:pPr>
              <w:pStyle w:val="TableParagraph"/>
              <w:spacing w:line="281" w:lineRule="exact"/>
              <w:ind w:left="126"/>
              <w:rPr>
                <w:sz w:val="28"/>
              </w:rPr>
            </w:pPr>
            <w:r>
              <w:rPr>
                <w:color w:val="0C0C0C"/>
                <w:sz w:val="28"/>
              </w:rPr>
              <w:t>Управління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Державної</w:t>
            </w:r>
            <w:r>
              <w:rPr>
                <w:color w:val="0C0C0C"/>
                <w:spacing w:val="-9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казначейської</w:t>
            </w:r>
          </w:p>
          <w:p w14:paraId="73FC89FE" w14:textId="77777777" w:rsidR="00542F5D" w:rsidRDefault="00D83A1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0C0C0C"/>
                <w:sz w:val="28"/>
              </w:rPr>
              <w:t>служби</w:t>
            </w:r>
            <w:r>
              <w:rPr>
                <w:color w:val="0C0C0C"/>
                <w:spacing w:val="1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України</w:t>
            </w:r>
            <w:r>
              <w:rPr>
                <w:color w:val="0C0C0C"/>
                <w:spacing w:val="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у</w:t>
            </w:r>
            <w:r>
              <w:rPr>
                <w:color w:val="0C0C0C"/>
                <w:spacing w:val="-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Білозерському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районі</w:t>
            </w:r>
          </w:p>
          <w:p w14:paraId="3A46D10E" w14:textId="77777777" w:rsidR="00542F5D" w:rsidRDefault="00D83A1F">
            <w:pPr>
              <w:pStyle w:val="TableParagraph"/>
              <w:spacing w:before="4" w:line="320" w:lineRule="atLeast"/>
              <w:ind w:left="126" w:right="793"/>
              <w:rPr>
                <w:sz w:val="28"/>
              </w:rPr>
            </w:pPr>
            <w:r>
              <w:rPr>
                <w:color w:val="0C0C0C"/>
                <w:sz w:val="28"/>
              </w:rPr>
              <w:t>Херсонської</w:t>
            </w:r>
            <w:r>
              <w:rPr>
                <w:color w:val="0C0C0C"/>
                <w:spacing w:val="1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області,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proofErr w:type="spellStart"/>
            <w:r>
              <w:rPr>
                <w:color w:val="0C0C0C"/>
                <w:sz w:val="28"/>
              </w:rPr>
              <w:t>Музиківська</w:t>
            </w:r>
            <w:proofErr w:type="spellEnd"/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сільська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рада</w:t>
            </w:r>
          </w:p>
        </w:tc>
      </w:tr>
      <w:tr w:rsidR="00542F5D" w14:paraId="38B70014" w14:textId="77777777">
        <w:trPr>
          <w:trHeight w:val="931"/>
        </w:trPr>
        <w:tc>
          <w:tcPr>
            <w:tcW w:w="869" w:type="dxa"/>
          </w:tcPr>
          <w:p w14:paraId="20D8D41E" w14:textId="77777777" w:rsidR="00542F5D" w:rsidRDefault="00D83A1F">
            <w:pPr>
              <w:pStyle w:val="TableParagraph"/>
              <w:ind w:left="308" w:right="268"/>
              <w:jc w:val="center"/>
              <w:rPr>
                <w:sz w:val="28"/>
              </w:rPr>
            </w:pPr>
            <w:r>
              <w:rPr>
                <w:color w:val="0C0C0C"/>
                <w:sz w:val="28"/>
              </w:rPr>
              <w:t>4.</w:t>
            </w:r>
          </w:p>
        </w:tc>
        <w:tc>
          <w:tcPr>
            <w:tcW w:w="4413" w:type="dxa"/>
          </w:tcPr>
          <w:p w14:paraId="394E3B05" w14:textId="77777777" w:rsidR="00542F5D" w:rsidRDefault="00D83A1F">
            <w:pPr>
              <w:pStyle w:val="TableParagraph"/>
              <w:spacing w:line="286" w:lineRule="exact"/>
              <w:ind w:left="127"/>
              <w:rPr>
                <w:sz w:val="28"/>
              </w:rPr>
            </w:pPr>
            <w:r>
              <w:rPr>
                <w:color w:val="0C0C0C"/>
                <w:sz w:val="28"/>
              </w:rPr>
              <w:t>Відповідальний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виконавець</w:t>
            </w:r>
          </w:p>
          <w:p w14:paraId="093B0A88" w14:textId="77777777" w:rsidR="00542F5D" w:rsidRDefault="00D83A1F">
            <w:pPr>
              <w:pStyle w:val="TableParagraph"/>
              <w:spacing w:line="317" w:lineRule="exact"/>
              <w:ind w:left="127"/>
              <w:rPr>
                <w:sz w:val="28"/>
              </w:rPr>
            </w:pPr>
            <w:r>
              <w:rPr>
                <w:color w:val="0C0C0C"/>
                <w:sz w:val="28"/>
              </w:rPr>
              <w:t>Програми</w:t>
            </w:r>
          </w:p>
        </w:tc>
        <w:tc>
          <w:tcPr>
            <w:tcW w:w="5042" w:type="dxa"/>
          </w:tcPr>
          <w:p w14:paraId="390FC378" w14:textId="77777777" w:rsidR="00542F5D" w:rsidRDefault="00D83A1F">
            <w:pPr>
              <w:pStyle w:val="TableParagraph"/>
              <w:spacing w:line="283" w:lineRule="exact"/>
              <w:ind w:left="126"/>
              <w:rPr>
                <w:sz w:val="28"/>
              </w:rPr>
            </w:pPr>
            <w:r>
              <w:rPr>
                <w:color w:val="0C0C0C"/>
                <w:sz w:val="28"/>
              </w:rPr>
              <w:t>Управління</w:t>
            </w:r>
            <w:r>
              <w:rPr>
                <w:color w:val="0C0C0C"/>
                <w:spacing w:val="-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Державної</w:t>
            </w:r>
            <w:r>
              <w:rPr>
                <w:color w:val="0C0C0C"/>
                <w:spacing w:val="-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казначейської</w:t>
            </w:r>
          </w:p>
          <w:p w14:paraId="2CCAB80C" w14:textId="77777777" w:rsidR="00542F5D" w:rsidRDefault="00D83A1F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служби</w:t>
            </w:r>
            <w:r>
              <w:rPr>
                <w:color w:val="0C0C0C"/>
                <w:spacing w:val="1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України</w:t>
            </w:r>
            <w:r>
              <w:rPr>
                <w:color w:val="0C0C0C"/>
                <w:spacing w:val="1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у</w:t>
            </w:r>
            <w:r>
              <w:rPr>
                <w:color w:val="0C0C0C"/>
                <w:spacing w:val="-10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Білозерському</w:t>
            </w:r>
            <w:r>
              <w:rPr>
                <w:color w:val="0C0C0C"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районі</w:t>
            </w:r>
          </w:p>
          <w:p w14:paraId="78037BF3" w14:textId="77777777" w:rsidR="00542F5D" w:rsidRDefault="00D83A1F">
            <w:pPr>
              <w:pStyle w:val="TableParagraph"/>
              <w:spacing w:line="313" w:lineRule="exact"/>
              <w:ind w:left="150"/>
              <w:rPr>
                <w:sz w:val="28"/>
              </w:rPr>
            </w:pPr>
            <w:r>
              <w:rPr>
                <w:sz w:val="28"/>
              </w:rPr>
              <w:t>Херсонської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області</w:t>
            </w:r>
          </w:p>
        </w:tc>
      </w:tr>
      <w:tr w:rsidR="00542F5D" w14:paraId="02C72678" w14:textId="77777777">
        <w:trPr>
          <w:trHeight w:val="944"/>
        </w:trPr>
        <w:tc>
          <w:tcPr>
            <w:tcW w:w="869" w:type="dxa"/>
          </w:tcPr>
          <w:p w14:paraId="5F8AE132" w14:textId="77777777" w:rsidR="00542F5D" w:rsidRDefault="00D83A1F">
            <w:pPr>
              <w:pStyle w:val="TableParagraph"/>
              <w:spacing w:line="300" w:lineRule="exact"/>
              <w:ind w:left="308" w:right="268"/>
              <w:jc w:val="center"/>
              <w:rPr>
                <w:sz w:val="28"/>
              </w:rPr>
            </w:pPr>
            <w:r>
              <w:rPr>
                <w:color w:val="0C0C0C"/>
                <w:sz w:val="28"/>
              </w:rPr>
              <w:t>5.</w:t>
            </w:r>
          </w:p>
        </w:tc>
        <w:tc>
          <w:tcPr>
            <w:tcW w:w="4413" w:type="dxa"/>
          </w:tcPr>
          <w:p w14:paraId="6DEE2483" w14:textId="77777777" w:rsidR="00542F5D" w:rsidRDefault="00D83A1F">
            <w:pPr>
              <w:pStyle w:val="TableParagraph"/>
              <w:spacing w:line="295" w:lineRule="exact"/>
              <w:ind w:left="131"/>
              <w:rPr>
                <w:sz w:val="28"/>
              </w:rPr>
            </w:pPr>
            <w:r>
              <w:rPr>
                <w:color w:val="0C0C0C"/>
                <w:sz w:val="28"/>
              </w:rPr>
              <w:t>Учасники</w:t>
            </w:r>
            <w:r>
              <w:rPr>
                <w:color w:val="0C0C0C"/>
                <w:spacing w:val="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Програми</w:t>
            </w:r>
          </w:p>
        </w:tc>
        <w:tc>
          <w:tcPr>
            <w:tcW w:w="5042" w:type="dxa"/>
          </w:tcPr>
          <w:p w14:paraId="63FB9E43" w14:textId="77777777" w:rsidR="00542F5D" w:rsidRDefault="00D83A1F">
            <w:pPr>
              <w:pStyle w:val="TableParagraph"/>
              <w:spacing w:line="290" w:lineRule="exact"/>
              <w:ind w:left="126"/>
              <w:rPr>
                <w:sz w:val="28"/>
              </w:rPr>
            </w:pPr>
            <w:r>
              <w:rPr>
                <w:color w:val="0C0C0C"/>
                <w:sz w:val="28"/>
              </w:rPr>
              <w:t>Управління</w:t>
            </w:r>
            <w:r>
              <w:rPr>
                <w:color w:val="0C0C0C"/>
                <w:spacing w:val="-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Державної</w:t>
            </w:r>
            <w:r>
              <w:rPr>
                <w:color w:val="0C0C0C"/>
                <w:spacing w:val="-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казначейської</w:t>
            </w:r>
          </w:p>
          <w:p w14:paraId="46F3671A" w14:textId="77777777" w:rsidR="00542F5D" w:rsidRDefault="00D83A1F">
            <w:pPr>
              <w:pStyle w:val="TableParagraph"/>
              <w:spacing w:before="3" w:line="232" w:lineRule="auto"/>
              <w:ind w:left="146" w:right="77" w:hanging="24"/>
              <w:rPr>
                <w:sz w:val="28"/>
              </w:rPr>
            </w:pPr>
            <w:r>
              <w:rPr>
                <w:color w:val="0C0C0C"/>
                <w:sz w:val="28"/>
              </w:rPr>
              <w:t>служби</w:t>
            </w:r>
            <w:r>
              <w:rPr>
                <w:color w:val="0C0C0C"/>
                <w:spacing w:val="1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України</w:t>
            </w:r>
            <w:r>
              <w:rPr>
                <w:color w:val="0C0C0C"/>
                <w:spacing w:val="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у</w:t>
            </w:r>
            <w:r>
              <w:rPr>
                <w:color w:val="0C0C0C"/>
                <w:spacing w:val="-1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Білозерському</w:t>
            </w:r>
            <w:r>
              <w:rPr>
                <w:color w:val="0C0C0C"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районі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Херсонської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області</w:t>
            </w:r>
          </w:p>
        </w:tc>
      </w:tr>
      <w:tr w:rsidR="00542F5D" w14:paraId="7DF8C3C5" w14:textId="77777777">
        <w:trPr>
          <w:trHeight w:val="345"/>
        </w:trPr>
        <w:tc>
          <w:tcPr>
            <w:tcW w:w="869" w:type="dxa"/>
          </w:tcPr>
          <w:p w14:paraId="2D1B6ACA" w14:textId="77777777" w:rsidR="00542F5D" w:rsidRDefault="00D83A1F">
            <w:pPr>
              <w:pStyle w:val="TableParagraph"/>
              <w:ind w:left="308" w:right="268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413" w:type="dxa"/>
          </w:tcPr>
          <w:p w14:paraId="0FDC8CC6" w14:textId="3729ED79" w:rsidR="00542F5D" w:rsidRDefault="00D83A1F">
            <w:pPr>
              <w:pStyle w:val="TableParagraph"/>
              <w:ind w:left="131"/>
              <w:rPr>
                <w:sz w:val="28"/>
              </w:rPr>
            </w:pPr>
            <w:r>
              <w:rPr>
                <w:color w:val="0C0C0C"/>
                <w:sz w:val="28"/>
              </w:rPr>
              <w:t>Термін</w:t>
            </w:r>
            <w:r>
              <w:rPr>
                <w:color w:val="0C0C0C"/>
                <w:spacing w:val="-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реалізаці</w:t>
            </w:r>
            <w:r w:rsidR="006C6F3B">
              <w:rPr>
                <w:color w:val="0C0C0C"/>
                <w:sz w:val="28"/>
              </w:rPr>
              <w:t>ї</w:t>
            </w:r>
            <w:r>
              <w:rPr>
                <w:color w:val="0C0C0C"/>
                <w:spacing w:val="-9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Програми</w:t>
            </w:r>
          </w:p>
        </w:tc>
        <w:tc>
          <w:tcPr>
            <w:tcW w:w="5042" w:type="dxa"/>
          </w:tcPr>
          <w:p w14:paraId="1B1133B1" w14:textId="21D292FA" w:rsidR="00542F5D" w:rsidRDefault="00D83A1F">
            <w:pPr>
              <w:pStyle w:val="TableParagraph"/>
              <w:ind w:left="126"/>
              <w:rPr>
                <w:sz w:val="28"/>
              </w:rPr>
            </w:pPr>
            <w:r>
              <w:rPr>
                <w:w w:val="90"/>
                <w:sz w:val="28"/>
              </w:rPr>
              <w:t>202</w:t>
            </w:r>
            <w:r w:rsidR="006C6F3B">
              <w:rPr>
                <w:w w:val="90"/>
                <w:sz w:val="28"/>
              </w:rPr>
              <w:t>3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рік</w:t>
            </w:r>
          </w:p>
        </w:tc>
      </w:tr>
      <w:tr w:rsidR="00542F5D" w14:paraId="19A24099" w14:textId="77777777">
        <w:trPr>
          <w:trHeight w:val="936"/>
        </w:trPr>
        <w:tc>
          <w:tcPr>
            <w:tcW w:w="869" w:type="dxa"/>
          </w:tcPr>
          <w:p w14:paraId="4B7B5ECB" w14:textId="77777777" w:rsidR="00542F5D" w:rsidRDefault="00D83A1F">
            <w:pPr>
              <w:pStyle w:val="TableParagraph"/>
              <w:ind w:left="308" w:right="268"/>
              <w:jc w:val="center"/>
              <w:rPr>
                <w:sz w:val="28"/>
              </w:rPr>
            </w:pPr>
            <w:r>
              <w:rPr>
                <w:color w:val="0C0C0C"/>
                <w:sz w:val="28"/>
              </w:rPr>
              <w:t>7.</w:t>
            </w:r>
          </w:p>
        </w:tc>
        <w:tc>
          <w:tcPr>
            <w:tcW w:w="4413" w:type="dxa"/>
          </w:tcPr>
          <w:p w14:paraId="56F05FE5" w14:textId="77777777" w:rsidR="00542F5D" w:rsidRDefault="00D83A1F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color w:val="0C0C0C"/>
                <w:sz w:val="28"/>
              </w:rPr>
              <w:t>Перелік</w:t>
            </w:r>
            <w:r>
              <w:rPr>
                <w:color w:val="0C0C0C"/>
                <w:spacing w:val="-5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місцевих</w:t>
            </w:r>
            <w:r>
              <w:rPr>
                <w:color w:val="0C0C0C"/>
                <w:spacing w:val="-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бюджетів,</w:t>
            </w:r>
          </w:p>
          <w:p w14:paraId="5E9BBF56" w14:textId="77777777" w:rsidR="00542F5D" w:rsidRDefault="00D83A1F">
            <w:pPr>
              <w:pStyle w:val="TableParagraph"/>
              <w:spacing w:line="317" w:lineRule="exact"/>
              <w:ind w:left="127"/>
              <w:rPr>
                <w:sz w:val="28"/>
              </w:rPr>
            </w:pPr>
            <w:r>
              <w:rPr>
                <w:color w:val="0C0C0C"/>
                <w:sz w:val="28"/>
              </w:rPr>
              <w:t>які</w:t>
            </w:r>
            <w:r>
              <w:rPr>
                <w:color w:val="0C0C0C"/>
                <w:spacing w:val="-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беруть</w:t>
            </w:r>
            <w:r>
              <w:rPr>
                <w:color w:val="0C0C0C"/>
                <w:spacing w:val="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участь</w:t>
            </w:r>
            <w:r>
              <w:rPr>
                <w:color w:val="0C0C0C"/>
                <w:spacing w:val="9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у</w:t>
            </w:r>
          </w:p>
          <w:p w14:paraId="18083CB5" w14:textId="77777777" w:rsidR="00542F5D" w:rsidRDefault="00D83A1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color w:val="0C0C0C"/>
                <w:sz w:val="28"/>
              </w:rPr>
              <w:t>виконанні</w:t>
            </w:r>
            <w:r>
              <w:rPr>
                <w:color w:val="0C0C0C"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5042" w:type="dxa"/>
          </w:tcPr>
          <w:p w14:paraId="0F0DA5E7" w14:textId="77777777" w:rsidR="00542F5D" w:rsidRDefault="00D83A1F">
            <w:pPr>
              <w:pStyle w:val="TableParagraph"/>
              <w:rPr>
                <w:sz w:val="28"/>
              </w:rPr>
            </w:pPr>
            <w:r>
              <w:rPr>
                <w:color w:val="0C0C0C"/>
                <w:sz w:val="28"/>
              </w:rPr>
              <w:t>Бюджет</w:t>
            </w:r>
            <w:r>
              <w:rPr>
                <w:color w:val="0C0C0C"/>
                <w:spacing w:val="-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сільської</w:t>
            </w:r>
            <w:r>
              <w:rPr>
                <w:color w:val="0C0C0C"/>
                <w:spacing w:val="-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ради</w:t>
            </w:r>
          </w:p>
        </w:tc>
      </w:tr>
      <w:tr w:rsidR="00542F5D" w14:paraId="49804390" w14:textId="77777777">
        <w:trPr>
          <w:trHeight w:val="950"/>
        </w:trPr>
        <w:tc>
          <w:tcPr>
            <w:tcW w:w="869" w:type="dxa"/>
          </w:tcPr>
          <w:p w14:paraId="0094F179" w14:textId="77777777" w:rsidR="00542F5D" w:rsidRDefault="00D83A1F">
            <w:pPr>
              <w:pStyle w:val="TableParagraph"/>
              <w:spacing w:line="295" w:lineRule="exact"/>
              <w:ind w:left="308" w:right="268"/>
              <w:jc w:val="center"/>
              <w:rPr>
                <w:sz w:val="28"/>
              </w:rPr>
            </w:pPr>
            <w:r>
              <w:rPr>
                <w:color w:val="0C0C0C"/>
                <w:sz w:val="28"/>
              </w:rPr>
              <w:t>8.</w:t>
            </w:r>
          </w:p>
        </w:tc>
        <w:tc>
          <w:tcPr>
            <w:tcW w:w="4413" w:type="dxa"/>
          </w:tcPr>
          <w:p w14:paraId="6D0051CC" w14:textId="77777777" w:rsidR="00542F5D" w:rsidRDefault="00D83A1F">
            <w:pPr>
              <w:pStyle w:val="TableParagraph"/>
              <w:spacing w:line="228" w:lineRule="auto"/>
              <w:ind w:left="127" w:right="913" w:hanging="5"/>
              <w:rPr>
                <w:sz w:val="28"/>
              </w:rPr>
            </w:pPr>
            <w:r>
              <w:rPr>
                <w:color w:val="0C0C0C"/>
                <w:spacing w:val="-1"/>
                <w:sz w:val="28"/>
              </w:rPr>
              <w:t>Загальний</w:t>
            </w:r>
            <w:r>
              <w:rPr>
                <w:color w:val="0C0C0C"/>
                <w:spacing w:val="-8"/>
                <w:sz w:val="28"/>
              </w:rPr>
              <w:t xml:space="preserve"> </w:t>
            </w:r>
            <w:r>
              <w:rPr>
                <w:color w:val="0C0C0C"/>
                <w:spacing w:val="-1"/>
                <w:sz w:val="28"/>
              </w:rPr>
              <w:t>обсяг</w:t>
            </w:r>
            <w:r>
              <w:rPr>
                <w:color w:val="0C0C0C"/>
                <w:spacing w:val="-1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фінансових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ресурсів,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необхідних</w:t>
            </w:r>
            <w:r>
              <w:rPr>
                <w:color w:val="0C0C0C"/>
                <w:spacing w:val="-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для</w:t>
            </w:r>
          </w:p>
          <w:p w14:paraId="404EEAB5" w14:textId="77777777" w:rsidR="00542F5D" w:rsidRDefault="00D83A1F">
            <w:pPr>
              <w:pStyle w:val="TableParagraph"/>
              <w:spacing w:line="240" w:lineRule="auto"/>
              <w:ind w:left="151"/>
              <w:rPr>
                <w:sz w:val="28"/>
              </w:rPr>
            </w:pPr>
            <w:r>
              <w:rPr>
                <w:w w:val="95"/>
                <w:sz w:val="28"/>
              </w:rPr>
              <w:t>реалізації</w:t>
            </w:r>
            <w:r>
              <w:rPr>
                <w:spacing w:val="4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Програми,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всього</w:t>
            </w:r>
          </w:p>
        </w:tc>
        <w:tc>
          <w:tcPr>
            <w:tcW w:w="5042" w:type="dxa"/>
          </w:tcPr>
          <w:p w14:paraId="2E8F00D7" w14:textId="77777777" w:rsidR="00542F5D" w:rsidRDefault="00542F5D">
            <w:pPr>
              <w:pStyle w:val="TableParagraph"/>
              <w:spacing w:before="1" w:line="240" w:lineRule="auto"/>
              <w:ind w:left="0"/>
              <w:rPr>
                <w:b/>
                <w:sz w:val="28"/>
              </w:rPr>
            </w:pPr>
          </w:p>
          <w:p w14:paraId="3F1FFED7" w14:textId="391D11F1" w:rsidR="00542F5D" w:rsidRPr="00D83A1F" w:rsidRDefault="006C6F3B" w:rsidP="00F2316F">
            <w:pPr>
              <w:pStyle w:val="TableParagraph"/>
              <w:spacing w:before="1" w:line="240" w:lineRule="auto"/>
              <w:ind w:left="1888" w:right="1737" w:hanging="730"/>
              <w:jc w:val="both"/>
              <w:rPr>
                <w:b/>
                <w:bCs/>
                <w:sz w:val="28"/>
              </w:rPr>
            </w:pPr>
            <w:r w:rsidRPr="00D83A1F">
              <w:rPr>
                <w:b/>
                <w:bCs/>
                <w:color w:val="0C0C0C"/>
                <w:spacing w:val="-6"/>
                <w:sz w:val="28"/>
              </w:rPr>
              <w:t>15</w:t>
            </w:r>
            <w:r w:rsidR="00D83A1F" w:rsidRPr="00D83A1F">
              <w:rPr>
                <w:b/>
                <w:bCs/>
                <w:color w:val="0C0C0C"/>
                <w:spacing w:val="-6"/>
                <w:sz w:val="28"/>
              </w:rPr>
              <w:t xml:space="preserve"> </w:t>
            </w:r>
            <w:r w:rsidR="00F2316F">
              <w:rPr>
                <w:b/>
                <w:bCs/>
                <w:color w:val="0C0C0C"/>
                <w:spacing w:val="-6"/>
                <w:sz w:val="28"/>
              </w:rPr>
              <w:t xml:space="preserve"> </w:t>
            </w:r>
            <w:r w:rsidR="00D83A1F" w:rsidRPr="00D83A1F">
              <w:rPr>
                <w:b/>
                <w:bCs/>
                <w:color w:val="0C0C0C"/>
                <w:sz w:val="28"/>
              </w:rPr>
              <w:t>тис.</w:t>
            </w:r>
            <w:r w:rsidR="00D83A1F" w:rsidRPr="00D83A1F">
              <w:rPr>
                <w:b/>
                <w:bCs/>
                <w:color w:val="0C0C0C"/>
                <w:spacing w:val="5"/>
                <w:sz w:val="28"/>
              </w:rPr>
              <w:t xml:space="preserve"> </w:t>
            </w:r>
            <w:r w:rsidR="00F2316F">
              <w:rPr>
                <w:b/>
                <w:bCs/>
                <w:color w:val="0C0C0C"/>
                <w:spacing w:val="5"/>
                <w:sz w:val="28"/>
              </w:rPr>
              <w:t>г</w:t>
            </w:r>
            <w:r w:rsidR="00D83A1F" w:rsidRPr="00D83A1F">
              <w:rPr>
                <w:b/>
                <w:bCs/>
                <w:color w:val="0C0C0C"/>
                <w:sz w:val="28"/>
              </w:rPr>
              <w:t>рн.</w:t>
            </w:r>
          </w:p>
        </w:tc>
      </w:tr>
    </w:tbl>
    <w:p w14:paraId="58ACD3C3" w14:textId="77777777" w:rsidR="00542F5D" w:rsidRDefault="00542F5D">
      <w:pPr>
        <w:pStyle w:val="a3"/>
        <w:spacing w:before="1"/>
        <w:ind w:left="0"/>
        <w:jc w:val="left"/>
        <w:rPr>
          <w:b/>
          <w:sz w:val="26"/>
        </w:rPr>
      </w:pPr>
    </w:p>
    <w:p w14:paraId="7944C19E" w14:textId="77777777" w:rsidR="00542F5D" w:rsidRDefault="00D83A1F">
      <w:pPr>
        <w:pStyle w:val="1"/>
        <w:numPr>
          <w:ilvl w:val="0"/>
          <w:numId w:val="4"/>
        </w:numPr>
        <w:tabs>
          <w:tab w:val="left" w:pos="4067"/>
        </w:tabs>
        <w:ind w:left="4066" w:hanging="284"/>
        <w:jc w:val="left"/>
      </w:pPr>
      <w:r>
        <w:t>Загальні</w:t>
      </w:r>
      <w:r>
        <w:rPr>
          <w:spacing w:val="-6"/>
        </w:rPr>
        <w:t xml:space="preserve"> </w:t>
      </w:r>
      <w:r>
        <w:t>положення</w:t>
      </w:r>
    </w:p>
    <w:p w14:paraId="5DC4CC2C" w14:textId="77777777" w:rsidR="00542F5D" w:rsidRDefault="00542F5D">
      <w:pPr>
        <w:pStyle w:val="a3"/>
        <w:spacing w:before="8"/>
        <w:ind w:left="0"/>
        <w:jc w:val="left"/>
        <w:rPr>
          <w:b/>
          <w:sz w:val="31"/>
        </w:rPr>
      </w:pPr>
    </w:p>
    <w:p w14:paraId="61D9A4E6" w14:textId="77777777" w:rsidR="00542F5D" w:rsidRDefault="00D83A1F" w:rsidP="00E343E8">
      <w:pPr>
        <w:pStyle w:val="a3"/>
        <w:spacing w:line="276" w:lineRule="auto"/>
        <w:ind w:right="371" w:firstLine="610"/>
      </w:pPr>
      <w:r>
        <w:t>Питання</w:t>
      </w:r>
      <w:r>
        <w:rPr>
          <w:spacing w:val="1"/>
        </w:rPr>
        <w:t xml:space="preserve"> </w:t>
      </w:r>
      <w:r>
        <w:t>прозорості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процесу,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наявних</w:t>
      </w:r>
      <w:r>
        <w:rPr>
          <w:spacing w:val="1"/>
        </w:rPr>
        <w:t xml:space="preserve"> </w:t>
      </w:r>
      <w:r>
        <w:t>фінансових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цільового</w:t>
      </w:r>
      <w:r>
        <w:rPr>
          <w:spacing w:val="1"/>
        </w:rPr>
        <w:t xml:space="preserve"> </w:t>
      </w:r>
      <w:r>
        <w:t>спрямування</w:t>
      </w:r>
      <w:r>
        <w:rPr>
          <w:spacing w:val="1"/>
        </w:rPr>
        <w:t xml:space="preserve"> </w:t>
      </w:r>
      <w:r>
        <w:t>бюджетних</w:t>
      </w:r>
      <w:r>
        <w:rPr>
          <w:spacing w:val="1"/>
        </w:rPr>
        <w:t xml:space="preserve"> </w:t>
      </w:r>
      <w:r>
        <w:t>коштів</w:t>
      </w:r>
      <w:r>
        <w:rPr>
          <w:spacing w:val="1"/>
        </w:rPr>
        <w:t xml:space="preserve"> </w:t>
      </w:r>
      <w:r>
        <w:t>місцевих</w:t>
      </w:r>
      <w:r>
        <w:rPr>
          <w:spacing w:val="1"/>
        </w:rPr>
        <w:t xml:space="preserve"> </w:t>
      </w:r>
      <w:r>
        <w:t>бюджетів набувають особливої актуальності в умовах запровадження нових норм</w:t>
      </w:r>
      <w:r>
        <w:rPr>
          <w:spacing w:val="1"/>
        </w:rPr>
        <w:t xml:space="preserve"> </w:t>
      </w:r>
      <w:r>
        <w:t>бюджетного</w:t>
      </w:r>
      <w:r>
        <w:rPr>
          <w:spacing w:val="-2"/>
        </w:rPr>
        <w:t xml:space="preserve"> </w:t>
      </w:r>
      <w:r>
        <w:t>законодавства,</w:t>
      </w:r>
      <w:r>
        <w:rPr>
          <w:spacing w:val="2"/>
        </w:rPr>
        <w:t xml:space="preserve"> </w:t>
      </w:r>
      <w:r>
        <w:t>які</w:t>
      </w:r>
      <w:r>
        <w:rPr>
          <w:spacing w:val="-6"/>
        </w:rPr>
        <w:t xml:space="preserve"> </w:t>
      </w:r>
      <w:r>
        <w:t>сприяють</w:t>
      </w:r>
      <w:r>
        <w:rPr>
          <w:spacing w:val="-4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ефективному</w:t>
      </w:r>
      <w:r>
        <w:rPr>
          <w:spacing w:val="-1"/>
        </w:rPr>
        <w:t xml:space="preserve"> </w:t>
      </w:r>
      <w:proofErr w:type="spellStart"/>
      <w:r>
        <w:t>їx</w:t>
      </w:r>
      <w:proofErr w:type="spellEnd"/>
      <w:r>
        <w:rPr>
          <w:spacing w:val="-6"/>
        </w:rPr>
        <w:t xml:space="preserve"> </w:t>
      </w:r>
      <w:r>
        <w:t>використанню.</w:t>
      </w:r>
    </w:p>
    <w:p w14:paraId="7598017D" w14:textId="77777777" w:rsidR="00542F5D" w:rsidRDefault="00542F5D">
      <w:pPr>
        <w:spacing w:line="276" w:lineRule="auto"/>
        <w:sectPr w:rsidR="00542F5D">
          <w:type w:val="continuous"/>
          <w:pgSz w:w="11910" w:h="16840"/>
          <w:pgMar w:top="1040" w:right="480" w:bottom="280" w:left="740" w:header="720" w:footer="720" w:gutter="0"/>
          <w:cols w:space="720"/>
        </w:sectPr>
      </w:pPr>
    </w:p>
    <w:p w14:paraId="637E14DD" w14:textId="157C53C5" w:rsidR="00542F5D" w:rsidRDefault="00D83A1F">
      <w:pPr>
        <w:pStyle w:val="a3"/>
        <w:spacing w:before="67" w:line="276" w:lineRule="auto"/>
        <w:ind w:right="365" w:firstLine="705"/>
      </w:pPr>
      <w:r>
        <w:lastRenderedPageBreak/>
        <w:t>Зміни</w:t>
      </w:r>
      <w:r>
        <w:rPr>
          <w:spacing w:val="1"/>
        </w:rPr>
        <w:t xml:space="preserve"> </w:t>
      </w:r>
      <w:r>
        <w:t>бюджетної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нормативних</w:t>
      </w:r>
      <w:r>
        <w:rPr>
          <w:spacing w:val="1"/>
        </w:rPr>
        <w:t xml:space="preserve"> </w:t>
      </w:r>
      <w:r>
        <w:t>актів,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відбуваються</w:t>
      </w:r>
      <w:r>
        <w:rPr>
          <w:spacing w:val="70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впливом</w:t>
      </w:r>
      <w:r w:rsidR="000E5904">
        <w:t xml:space="preserve"> збройної агресії російської федерації та введеного воєнного стану</w:t>
      </w:r>
      <w:r>
        <w:t>,</w:t>
      </w:r>
      <w:r>
        <w:rPr>
          <w:spacing w:val="1"/>
        </w:rPr>
        <w:t xml:space="preserve"> </w:t>
      </w:r>
      <w:r>
        <w:t>розшир</w:t>
      </w:r>
      <w:r w:rsidR="000E5904">
        <w:t>ює</w:t>
      </w:r>
      <w:r>
        <w:rPr>
          <w:spacing w:val="1"/>
        </w:rPr>
        <w:t xml:space="preserve"> </w:t>
      </w:r>
      <w:r>
        <w:t>завдан</w:t>
      </w:r>
      <w:r w:rsidR="000E5904">
        <w:t>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влади,</w:t>
      </w:r>
      <w:r>
        <w:rPr>
          <w:spacing w:val="1"/>
        </w:rPr>
        <w:t xml:space="preserve"> </w:t>
      </w:r>
      <w:r>
        <w:t>підвищу</w:t>
      </w:r>
      <w:r w:rsidR="000E5904">
        <w:t>є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казначейської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обслуговуванні</w:t>
      </w:r>
      <w:r>
        <w:rPr>
          <w:spacing w:val="1"/>
        </w:rPr>
        <w:t xml:space="preserve"> </w:t>
      </w:r>
      <w:r>
        <w:t>розпорядників</w:t>
      </w:r>
      <w:r>
        <w:rPr>
          <w:spacing w:val="1"/>
        </w:rPr>
        <w:t xml:space="preserve"> </w:t>
      </w:r>
      <w:r>
        <w:t>бюджетних</w:t>
      </w:r>
      <w:r>
        <w:rPr>
          <w:spacing w:val="1"/>
        </w:rPr>
        <w:t xml:space="preserve"> </w:t>
      </w:r>
      <w:r>
        <w:t>коштів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 xml:space="preserve">контролю за </w:t>
      </w:r>
      <w:proofErr w:type="spellStart"/>
      <w:r>
        <w:t>ïx</w:t>
      </w:r>
      <w:proofErr w:type="spellEnd"/>
      <w:r>
        <w:t xml:space="preserve"> цільовим використанням. Казначейське обслуговування бюджетних</w:t>
      </w:r>
      <w:r>
        <w:rPr>
          <w:spacing w:val="1"/>
        </w:rPr>
        <w:t xml:space="preserve"> </w:t>
      </w:r>
      <w:r>
        <w:t>коштів на сучасному етапі бюджетної реформи в Україні виступає одним з головних</w:t>
      </w:r>
      <w:r>
        <w:rPr>
          <w:spacing w:val="-67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стабільності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захищеності</w:t>
      </w:r>
      <w:r>
        <w:rPr>
          <w:spacing w:val="1"/>
        </w:rPr>
        <w:t xml:space="preserve"> </w:t>
      </w:r>
      <w:r>
        <w:t>бюджетної</w:t>
      </w:r>
      <w:r>
        <w:rPr>
          <w:spacing w:val="1"/>
        </w:rPr>
        <w:t xml:space="preserve"> </w:t>
      </w:r>
      <w:r>
        <w:t>системи. Про це свідчить те, що в сучасних умовах органи Державного казначейства</w:t>
      </w:r>
      <w:r>
        <w:rPr>
          <w:spacing w:val="-67"/>
        </w:rPr>
        <w:t xml:space="preserve"> </w:t>
      </w:r>
      <w:r>
        <w:t>с одним із найактивніших учасників в процесі управління бюджетними коштами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законодавчо</w:t>
      </w:r>
      <w:r>
        <w:rPr>
          <w:spacing w:val="1"/>
        </w:rPr>
        <w:t xml:space="preserve"> </w:t>
      </w:r>
      <w:r>
        <w:t>прийнятих</w:t>
      </w:r>
      <w:r>
        <w:rPr>
          <w:spacing w:val="1"/>
        </w:rPr>
        <w:t xml:space="preserve"> </w:t>
      </w:r>
      <w:r>
        <w:t>механізмів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бюджетів</w:t>
      </w:r>
      <w:r>
        <w:rPr>
          <w:spacing w:val="-1"/>
        </w:rPr>
        <w:t xml:space="preserve"> </w:t>
      </w:r>
      <w:r>
        <w:t>відповідно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вимог</w:t>
      </w:r>
      <w:r>
        <w:rPr>
          <w:spacing w:val="2"/>
        </w:rPr>
        <w:t xml:space="preserve"> </w:t>
      </w:r>
      <w:r>
        <w:t>бюджетного</w:t>
      </w:r>
      <w:r>
        <w:rPr>
          <w:spacing w:val="2"/>
        </w:rPr>
        <w:t xml:space="preserve"> </w:t>
      </w:r>
      <w:r>
        <w:t>законодавства.</w:t>
      </w:r>
    </w:p>
    <w:p w14:paraId="76F3573F" w14:textId="7CC66B41" w:rsidR="00542F5D" w:rsidRDefault="00D83A1F">
      <w:pPr>
        <w:pStyle w:val="a3"/>
        <w:spacing w:before="201" w:line="276" w:lineRule="auto"/>
        <w:ind w:right="363" w:firstLine="705"/>
      </w:pP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Пріоритетних</w:t>
      </w:r>
      <w:r>
        <w:rPr>
          <w:spacing w:val="1"/>
        </w:rPr>
        <w:t xml:space="preserve"> </w:t>
      </w:r>
      <w:r>
        <w:t>напрямів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казначейської</w:t>
      </w:r>
      <w:r>
        <w:rPr>
          <w:spacing w:val="1"/>
        </w:rPr>
        <w:t xml:space="preserve"> </w:t>
      </w:r>
      <w:r>
        <w:t>служби України на 202</w:t>
      </w:r>
      <w:r w:rsidR="00E343E8">
        <w:t>3</w:t>
      </w:r>
      <w:r>
        <w:t xml:space="preserve"> рік</w:t>
      </w:r>
      <w:r>
        <w:rPr>
          <w:spacing w:val="1"/>
        </w:rPr>
        <w:t xml:space="preserve"> </w:t>
      </w:r>
      <w:r>
        <w:t xml:space="preserve">основними завданнями </w:t>
      </w:r>
      <w:r w:rsidRPr="000E5904">
        <w:t>є</w:t>
      </w:r>
      <w:r w:rsidR="00A37F10" w:rsidRPr="000E5904">
        <w:t xml:space="preserve"> продовження</w:t>
      </w:r>
      <w:r w:rsidR="000E5904">
        <w:t xml:space="preserve"> та удосконалення</w:t>
      </w:r>
      <w:r w:rsidR="00A37F10" w:rsidRPr="000E5904">
        <w:t xml:space="preserve"> роботи</w:t>
      </w:r>
      <w:r w:rsidRPr="000E5904">
        <w:t xml:space="preserve"> </w:t>
      </w:r>
      <w:r>
        <w:t>електронної</w:t>
      </w:r>
      <w:r>
        <w:rPr>
          <w:spacing w:val="1"/>
        </w:rPr>
        <w:t xml:space="preserve"> </w:t>
      </w:r>
      <w:r>
        <w:t>системи взаємодії органів Казначейства з органами, що контролюють справляння</w:t>
      </w:r>
      <w:r>
        <w:rPr>
          <w:spacing w:val="1"/>
        </w:rPr>
        <w:t xml:space="preserve"> </w:t>
      </w:r>
      <w:r>
        <w:t>надходжень бюджету, участь у забезпеченні функціонування єдиного рахунку для</w:t>
      </w:r>
      <w:r>
        <w:rPr>
          <w:spacing w:val="1"/>
        </w:rPr>
        <w:t xml:space="preserve"> </w:t>
      </w:r>
      <w:r>
        <w:t>сплати податків і зборів, єдиного внеску на загальнообов’язкове державне соціальне</w:t>
      </w:r>
      <w:r>
        <w:rPr>
          <w:spacing w:val="1"/>
        </w:rPr>
        <w:t xml:space="preserve"> </w:t>
      </w:r>
      <w:r>
        <w:t>страхування,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подання</w:t>
      </w:r>
      <w:r>
        <w:rPr>
          <w:spacing w:val="1"/>
        </w:rPr>
        <w:t xml:space="preserve"> </w:t>
      </w:r>
      <w:r>
        <w:t>Казначейством</w:t>
      </w:r>
      <w:r>
        <w:rPr>
          <w:spacing w:val="1"/>
        </w:rPr>
        <w:t xml:space="preserve"> </w:t>
      </w:r>
      <w:r>
        <w:t>звітності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місцевих</w:t>
      </w:r>
      <w:r>
        <w:rPr>
          <w:spacing w:val="1"/>
        </w:rPr>
        <w:t xml:space="preserve"> </w:t>
      </w:r>
      <w:r>
        <w:t>бюджетів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електронному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автоматизованої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«Є-Звітність»,</w:t>
      </w:r>
      <w:r>
        <w:rPr>
          <w:spacing w:val="1"/>
        </w:rPr>
        <w:t xml:space="preserve"> </w:t>
      </w:r>
      <w:r>
        <w:t>удосконалення</w:t>
      </w:r>
      <w:r>
        <w:rPr>
          <w:spacing w:val="1"/>
        </w:rPr>
        <w:t xml:space="preserve"> </w:t>
      </w:r>
      <w:r>
        <w:t>функціональних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дистанційного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«Клієнт</w:t>
      </w:r>
      <w:r>
        <w:rPr>
          <w:spacing w:val="1"/>
        </w:rPr>
        <w:t xml:space="preserve"> </w:t>
      </w:r>
      <w:r>
        <w:t>казначейства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Казначейство»,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Казначейства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адміністративно-територіальної</w:t>
      </w:r>
      <w:r>
        <w:rPr>
          <w:spacing w:val="1"/>
        </w:rPr>
        <w:t xml:space="preserve"> </w:t>
      </w:r>
      <w:r>
        <w:t>реформи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частині</w:t>
      </w:r>
      <w:r>
        <w:rPr>
          <w:spacing w:val="-5"/>
        </w:rPr>
        <w:t xml:space="preserve"> </w:t>
      </w:r>
      <w:r>
        <w:t>казначейського обслуговування місцевих</w:t>
      </w:r>
      <w:r>
        <w:rPr>
          <w:spacing w:val="-4"/>
        </w:rPr>
        <w:t xml:space="preserve"> </w:t>
      </w:r>
      <w:r>
        <w:t>бюджетів.</w:t>
      </w:r>
    </w:p>
    <w:p w14:paraId="1A6B8517" w14:textId="77777777" w:rsidR="000E5904" w:rsidRDefault="000E5904" w:rsidP="000E5904">
      <w:pPr>
        <w:pStyle w:val="a3"/>
        <w:spacing w:before="2"/>
        <w:ind w:right="373" w:firstLine="710"/>
      </w:pPr>
      <w:r>
        <w:t>ПТК «Клієнт казначейства – Казначейство» за своєю суттю призначений для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зовнішнім</w:t>
      </w:r>
      <w:r>
        <w:rPr>
          <w:spacing w:val="1"/>
        </w:rPr>
        <w:t xml:space="preserve"> </w:t>
      </w:r>
      <w:r>
        <w:t>клієнтам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казначейської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України</w:t>
      </w:r>
      <w:r>
        <w:rPr>
          <w:spacing w:val="-67"/>
        </w:rPr>
        <w:t xml:space="preserve"> </w:t>
      </w:r>
      <w:r>
        <w:t>(розпорядникам</w:t>
      </w:r>
      <w:r>
        <w:rPr>
          <w:spacing w:val="6"/>
        </w:rPr>
        <w:t xml:space="preserve"> </w:t>
      </w:r>
      <w:r>
        <w:t>та</w:t>
      </w:r>
      <w:r>
        <w:rPr>
          <w:spacing w:val="6"/>
        </w:rPr>
        <w:t xml:space="preserve"> </w:t>
      </w:r>
      <w:r>
        <w:t>одержувачам</w:t>
      </w:r>
      <w:r>
        <w:rPr>
          <w:spacing w:val="6"/>
        </w:rPr>
        <w:t xml:space="preserve"> </w:t>
      </w:r>
      <w:r>
        <w:t>бюджетних</w:t>
      </w:r>
      <w:r>
        <w:rPr>
          <w:spacing w:val="5"/>
        </w:rPr>
        <w:t xml:space="preserve"> </w:t>
      </w:r>
      <w:r>
        <w:t>коштів)</w:t>
      </w:r>
      <w:r>
        <w:rPr>
          <w:spacing w:val="8"/>
        </w:rPr>
        <w:t xml:space="preserve"> </w:t>
      </w:r>
      <w:r>
        <w:t>віддаленого</w:t>
      </w:r>
      <w:r>
        <w:rPr>
          <w:spacing w:val="5"/>
        </w:rPr>
        <w:t xml:space="preserve"> </w:t>
      </w:r>
      <w:r>
        <w:t>доступу</w:t>
      </w:r>
      <w:r>
        <w:rPr>
          <w:spacing w:val="5"/>
        </w:rPr>
        <w:t xml:space="preserve"> </w:t>
      </w:r>
      <w:r>
        <w:t>за допомогою мережі Інтернет до інформаційних ресурсів Державної казначейської</w:t>
      </w:r>
      <w:r>
        <w:rPr>
          <w:spacing w:val="1"/>
        </w:rPr>
        <w:t xml:space="preserve"> </w:t>
      </w:r>
      <w:r>
        <w:t>служби України з метою автоматизації процесу обслуговування клієнтів та подачі</w:t>
      </w:r>
      <w:r>
        <w:rPr>
          <w:spacing w:val="1"/>
        </w:rPr>
        <w:t xml:space="preserve"> </w:t>
      </w:r>
      <w:r>
        <w:t>електронної</w:t>
      </w:r>
      <w:r>
        <w:rPr>
          <w:spacing w:val="-5"/>
        </w:rPr>
        <w:t xml:space="preserve"> </w:t>
      </w:r>
      <w:r>
        <w:t>звітності, що дозволяє без перешкод та у повному обсязі здійснювати касові операції за усіма напрямками та бюджетами.</w:t>
      </w:r>
    </w:p>
    <w:p w14:paraId="7066FA7A" w14:textId="77777777" w:rsidR="00542F5D" w:rsidRDefault="00D83A1F">
      <w:pPr>
        <w:pStyle w:val="a3"/>
        <w:spacing w:before="205" w:line="276" w:lineRule="auto"/>
        <w:ind w:right="368" w:firstLine="705"/>
      </w:pPr>
      <w:r>
        <w:t>Програма розроблена у відповідності до ст.43, 48, 78, 112 Бюджетного кодексу</w:t>
      </w:r>
      <w:r>
        <w:rPr>
          <w:spacing w:val="-67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встановлюють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казначейської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наказу</w:t>
      </w:r>
      <w:r>
        <w:rPr>
          <w:spacing w:val="1"/>
        </w:rPr>
        <w:t xml:space="preserve"> </w:t>
      </w:r>
      <w:r>
        <w:t>Міністерства</w:t>
      </w:r>
      <w:r>
        <w:rPr>
          <w:spacing w:val="1"/>
        </w:rPr>
        <w:t xml:space="preserve"> </w:t>
      </w:r>
      <w:r>
        <w:t>фінансів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23.08.2012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№938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затвердження</w:t>
      </w:r>
      <w:r>
        <w:rPr>
          <w:spacing w:val="5"/>
        </w:rPr>
        <w:t xml:space="preserve"> </w:t>
      </w:r>
      <w:r>
        <w:t>Порядку</w:t>
      </w:r>
      <w:r>
        <w:rPr>
          <w:spacing w:val="-5"/>
        </w:rPr>
        <w:t xml:space="preserve"> </w:t>
      </w:r>
      <w:r>
        <w:t>казначейського обслуговування місцевих</w:t>
      </w:r>
      <w:r>
        <w:rPr>
          <w:spacing w:val="-5"/>
        </w:rPr>
        <w:t xml:space="preserve"> </w:t>
      </w:r>
      <w:r>
        <w:t>бюджетів»</w:t>
      </w:r>
    </w:p>
    <w:p w14:paraId="39A41E6B" w14:textId="237E91EC" w:rsidR="00542F5D" w:rsidRDefault="00D83A1F">
      <w:pPr>
        <w:pStyle w:val="a3"/>
        <w:spacing w:before="199"/>
        <w:ind w:right="365" w:firstLine="710"/>
      </w:pPr>
      <w:r>
        <w:t xml:space="preserve">Одним з пріоритетних напрямків роботи </w:t>
      </w:r>
      <w:r w:rsidR="00A37F10">
        <w:t>у</w:t>
      </w:r>
      <w:r>
        <w:t xml:space="preserve">правління </w:t>
      </w:r>
      <w:r w:rsidR="00A37F10">
        <w:t xml:space="preserve">Казначейства </w:t>
      </w:r>
      <w:r>
        <w:t>у</w:t>
      </w:r>
      <w:r>
        <w:rPr>
          <w:spacing w:val="1"/>
        </w:rPr>
        <w:t xml:space="preserve"> </w:t>
      </w:r>
      <w:r>
        <w:t>Білозерському</w:t>
      </w:r>
      <w:r>
        <w:rPr>
          <w:spacing w:val="1"/>
        </w:rPr>
        <w:t xml:space="preserve"> </w:t>
      </w:r>
      <w:r>
        <w:t>районі</w:t>
      </w:r>
      <w:r>
        <w:rPr>
          <w:spacing w:val="1"/>
        </w:rPr>
        <w:t xml:space="preserve"> </w:t>
      </w:r>
      <w:r>
        <w:t>Херсонської</w:t>
      </w:r>
      <w:r>
        <w:rPr>
          <w:spacing w:val="1"/>
        </w:rPr>
        <w:t xml:space="preserve"> </w:t>
      </w:r>
      <w:r>
        <w:t>області</w:t>
      </w:r>
      <w:r>
        <w:rPr>
          <w:spacing w:val="1"/>
        </w:rPr>
        <w:t xml:space="preserve"> </w:t>
      </w:r>
      <w:r>
        <w:t>(далі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управління</w:t>
      </w:r>
      <w:r>
        <w:rPr>
          <w:spacing w:val="-67"/>
        </w:rPr>
        <w:t xml:space="preserve"> </w:t>
      </w:r>
      <w:r>
        <w:t xml:space="preserve">Казначейства) </w:t>
      </w:r>
      <w:r w:rsidRPr="007B670A">
        <w:rPr>
          <w:b/>
          <w:bCs/>
        </w:rPr>
        <w:t>є</w:t>
      </w:r>
      <w:r>
        <w:t xml:space="preserve"> </w:t>
      </w:r>
      <w:r w:rsidR="00A37F10" w:rsidRPr="007B670A">
        <w:rPr>
          <w:b/>
          <w:bCs/>
        </w:rPr>
        <w:t>відновлення роботи у штатному режимі</w:t>
      </w:r>
      <w:r w:rsidR="00A37F10">
        <w:t xml:space="preserve"> на </w:t>
      </w:r>
      <w:proofErr w:type="spellStart"/>
      <w:r w:rsidR="00A37F10">
        <w:t>деокупованій</w:t>
      </w:r>
      <w:proofErr w:type="spellEnd"/>
      <w:r w:rsidR="00A37F10">
        <w:t xml:space="preserve"> території Херсонської області. Також, важливим є </w:t>
      </w:r>
      <w:r>
        <w:t>удосконалення системи казначейського обслуговування бюджетних</w:t>
      </w:r>
      <w:r>
        <w:rPr>
          <w:spacing w:val="1"/>
        </w:rPr>
        <w:t xml:space="preserve"> </w:t>
      </w:r>
      <w:r>
        <w:t>коштів шляхом розвитку</w:t>
      </w:r>
      <w:r w:rsidR="00A37F10">
        <w:t xml:space="preserve"> та удосконалення</w:t>
      </w:r>
      <w:r>
        <w:t xml:space="preserve"> системи дистанційного обслуговування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програмно-технічний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''Клієнт</w:t>
      </w:r>
      <w:r>
        <w:rPr>
          <w:spacing w:val="1"/>
        </w:rPr>
        <w:t xml:space="preserve"> </w:t>
      </w:r>
      <w:r>
        <w:t>Казначейства</w:t>
      </w:r>
      <w:r>
        <w:rPr>
          <w:spacing w:val="1"/>
        </w:rPr>
        <w:t xml:space="preserve"> </w:t>
      </w:r>
      <w:r>
        <w:t>—</w:t>
      </w:r>
      <w:r>
        <w:rPr>
          <w:spacing w:val="70"/>
        </w:rPr>
        <w:t xml:space="preserve"> </w:t>
      </w:r>
      <w:r>
        <w:lastRenderedPageBreak/>
        <w:t>Казначейство'',</w:t>
      </w:r>
      <w:r>
        <w:rPr>
          <w:spacing w:val="1"/>
        </w:rPr>
        <w:t xml:space="preserve"> </w:t>
      </w:r>
      <w:r>
        <w:t>подача електронної звітності в АС «Є-Звітність».</w:t>
      </w:r>
      <w:r w:rsidR="00A37F10">
        <w:t xml:space="preserve"> Продовження роботи</w:t>
      </w:r>
      <w:r>
        <w:t xml:space="preserve"> електронної форми</w:t>
      </w:r>
      <w:r>
        <w:rPr>
          <w:spacing w:val="-67"/>
        </w:rPr>
        <w:t xml:space="preserve"> </w:t>
      </w:r>
      <w:r>
        <w:t>обслуговування клієнтів з використанням надійних засобів електронного цифрового</w:t>
      </w:r>
      <w:r>
        <w:rPr>
          <w:spacing w:val="1"/>
        </w:rPr>
        <w:t xml:space="preserve"> </w:t>
      </w:r>
      <w:r>
        <w:t>підпису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інтернет-технологій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спростити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оптимізувати</w:t>
      </w:r>
      <w:r>
        <w:rPr>
          <w:spacing w:val="1"/>
        </w:rPr>
        <w:t xml:space="preserve"> </w:t>
      </w:r>
      <w:r>
        <w:t>взаємодію</w:t>
      </w:r>
      <w:r>
        <w:rPr>
          <w:spacing w:val="1"/>
        </w:rPr>
        <w:t xml:space="preserve"> </w:t>
      </w:r>
      <w:r>
        <w:t>розпорядників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одержувачів</w:t>
      </w:r>
      <w:r>
        <w:rPr>
          <w:spacing w:val="1"/>
        </w:rPr>
        <w:t xml:space="preserve"> </w:t>
      </w:r>
      <w:r>
        <w:t>бюджетних</w:t>
      </w:r>
      <w:r>
        <w:rPr>
          <w:spacing w:val="1"/>
        </w:rPr>
        <w:t xml:space="preserve"> </w:t>
      </w:r>
      <w:r>
        <w:t>коштів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казначейського обслуговування бюджетних коштів та подання електронної місячної,</w:t>
      </w:r>
      <w:r>
        <w:rPr>
          <w:spacing w:val="-67"/>
        </w:rPr>
        <w:t xml:space="preserve"> </w:t>
      </w:r>
      <w:r>
        <w:t>квартальної та</w:t>
      </w:r>
      <w:r>
        <w:rPr>
          <w:spacing w:val="1"/>
        </w:rPr>
        <w:t xml:space="preserve"> </w:t>
      </w:r>
      <w:r>
        <w:t>річної</w:t>
      </w:r>
      <w:r>
        <w:rPr>
          <w:spacing w:val="-4"/>
        </w:rPr>
        <w:t xml:space="preserve"> </w:t>
      </w:r>
      <w:r>
        <w:t>звітності</w:t>
      </w:r>
      <w:r>
        <w:rPr>
          <w:spacing w:val="-5"/>
        </w:rPr>
        <w:t xml:space="preserve"> </w:t>
      </w:r>
      <w:r>
        <w:t>клієнтами</w:t>
      </w:r>
      <w:r>
        <w:rPr>
          <w:spacing w:val="1"/>
        </w:rPr>
        <w:t xml:space="preserve"> </w:t>
      </w:r>
      <w:r>
        <w:t>Казначейства</w:t>
      </w:r>
      <w:r w:rsidR="00A37F10">
        <w:t xml:space="preserve"> в період введеного воєнного стану на території України</w:t>
      </w:r>
      <w:r>
        <w:t>.</w:t>
      </w:r>
    </w:p>
    <w:p w14:paraId="361B5BC6" w14:textId="77777777" w:rsidR="00092966" w:rsidRDefault="00092966" w:rsidP="00092966">
      <w:pPr>
        <w:pStyle w:val="a3"/>
        <w:spacing w:before="67"/>
        <w:ind w:right="369" w:firstLine="610"/>
      </w:pPr>
      <w:r>
        <w:t xml:space="preserve">У зв’язку із військовою агресією російської федерації проти державного суверенітету України та у ході окупації Херсонської області сторонніми особами була захоплена адміністративна будівля  управління казначейства і розміщені невідомі особи країни-агресора, які руйнували приміщення, грабували матеріальні цінності. </w:t>
      </w:r>
    </w:p>
    <w:p w14:paraId="74803500" w14:textId="726757F7" w:rsidR="00092966" w:rsidRDefault="00092966" w:rsidP="00092966">
      <w:pPr>
        <w:pStyle w:val="a3"/>
        <w:spacing w:before="67"/>
        <w:ind w:right="369" w:firstLine="610"/>
      </w:pPr>
      <w:r>
        <w:t xml:space="preserve">Наразі з метою відновлення роботи управління Казначейства у штатному режимі на </w:t>
      </w:r>
      <w:proofErr w:type="spellStart"/>
      <w:r>
        <w:t>деокупованій</w:t>
      </w:r>
      <w:proofErr w:type="spellEnd"/>
      <w:r>
        <w:t xml:space="preserve"> території Херсонської області, управлінням Казначейства вживаються відповідні заходи. Зазначені заходи є вкрай важливими, оскільки робота органів Казначейства як фінансової установи потребує певних технічних умов для здійснення функціональних повноважень, які передбачають наявність потужного інтернет-зв’язку, безперебійного енергопостачання та працездатного серверного і комп’ютерного обладнання.</w:t>
      </w:r>
      <w:r w:rsidR="00A31B48">
        <w:tab/>
      </w:r>
      <w:r>
        <w:t xml:space="preserve">Тому зараз гостро стоїть питання відновлення роботи управління та підготовчих робіт з ремонту будівлі, з метою створення належних умов праці для спеціалістів управління Казначейства, придбання сантехнічного обладнання, комп’ютерної техніки, відновлення системи опалення. </w:t>
      </w:r>
    </w:p>
    <w:p w14:paraId="35B1EF7D" w14:textId="7F6DFDE6" w:rsidR="00542F5D" w:rsidRDefault="00D83A1F" w:rsidP="00092966">
      <w:pPr>
        <w:pStyle w:val="a3"/>
        <w:spacing w:before="67"/>
        <w:ind w:right="369" w:firstLine="610"/>
      </w:pPr>
      <w:r>
        <w:t>Для виконання делегованих і</w:t>
      </w:r>
      <w:r>
        <w:rPr>
          <w:spacing w:val="1"/>
        </w:rPr>
        <w:t xml:space="preserve"> </w:t>
      </w:r>
      <w:r>
        <w:t>власних</w:t>
      </w:r>
      <w:r>
        <w:rPr>
          <w:spacing w:val="1"/>
        </w:rPr>
        <w:t xml:space="preserve"> </w:t>
      </w:r>
      <w:r>
        <w:t>повноважень</w:t>
      </w:r>
      <w:r>
        <w:rPr>
          <w:spacing w:val="1"/>
        </w:rPr>
        <w:t xml:space="preserve"> </w:t>
      </w:r>
      <w:r>
        <w:t>мобілізуються</w:t>
      </w:r>
      <w:r>
        <w:rPr>
          <w:spacing w:val="1"/>
        </w:rPr>
        <w:t xml:space="preserve"> </w:t>
      </w:r>
      <w:r>
        <w:t>усі</w:t>
      </w:r>
      <w:r>
        <w:rPr>
          <w:spacing w:val="1"/>
        </w:rPr>
        <w:t xml:space="preserve"> </w:t>
      </w:r>
      <w:r>
        <w:t>наявні</w:t>
      </w:r>
      <w:r>
        <w:rPr>
          <w:spacing w:val="1"/>
        </w:rPr>
        <w:t xml:space="preserve"> </w:t>
      </w:r>
      <w:r>
        <w:t>ресурси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матеріально-технічні,</w:t>
      </w:r>
      <w:r>
        <w:rPr>
          <w:spacing w:val="1"/>
        </w:rPr>
        <w:t xml:space="preserve"> </w:t>
      </w:r>
      <w:r>
        <w:t>трудові, фінансові. Однак, їх обсяг обмежується граничними видатками державного</w:t>
      </w:r>
      <w:r>
        <w:rPr>
          <w:spacing w:val="1"/>
        </w:rPr>
        <w:t xml:space="preserve"> </w:t>
      </w:r>
      <w:r>
        <w:t>бюджету,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вистачає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 w:rsidR="00161A85">
        <w:t>відновлення роботи установи</w:t>
      </w:r>
      <w:r>
        <w:t>.</w:t>
      </w:r>
      <w:r>
        <w:rPr>
          <w:spacing w:val="1"/>
        </w:rPr>
        <w:t xml:space="preserve"> </w:t>
      </w:r>
      <w:r>
        <w:t>Фінансування видатків з державного бюджету управління Казначейства на 202</w:t>
      </w:r>
      <w:r w:rsidR="00A31B48">
        <w:t>3</w:t>
      </w:r>
      <w:r>
        <w:t xml:space="preserve"> рік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 w:rsidR="00092966">
        <w:rPr>
          <w:spacing w:val="1"/>
        </w:rPr>
        <w:t xml:space="preserve">зазначених </w:t>
      </w:r>
      <w:r>
        <w:t>витрат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повноважень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повному</w:t>
      </w:r>
      <w:r>
        <w:rPr>
          <w:spacing w:val="-4"/>
        </w:rPr>
        <w:t xml:space="preserve"> </w:t>
      </w:r>
      <w:r>
        <w:t>обсязі.</w:t>
      </w:r>
    </w:p>
    <w:p w14:paraId="063D5991" w14:textId="77777777" w:rsidR="00542F5D" w:rsidRDefault="00D83A1F">
      <w:pPr>
        <w:pStyle w:val="a3"/>
        <w:spacing w:before="2"/>
        <w:ind w:right="371" w:firstLine="710"/>
      </w:pPr>
      <w:r>
        <w:t>Разом з тим, залучення додаткових коштів, зокрема, із позабюджетних джерел</w:t>
      </w:r>
      <w:r>
        <w:rPr>
          <w:spacing w:val="1"/>
        </w:rPr>
        <w:t xml:space="preserve"> </w:t>
      </w:r>
      <w:r>
        <w:t>обмежується</w:t>
      </w:r>
      <w:r>
        <w:rPr>
          <w:spacing w:val="2"/>
        </w:rPr>
        <w:t xml:space="preserve"> </w:t>
      </w:r>
      <w:r>
        <w:t>антикорупційним</w:t>
      </w:r>
      <w:r>
        <w:rPr>
          <w:spacing w:val="1"/>
        </w:rPr>
        <w:t xml:space="preserve"> </w:t>
      </w:r>
      <w:r>
        <w:t>законодавством.</w:t>
      </w:r>
    </w:p>
    <w:p w14:paraId="7AA1CA44" w14:textId="77777777" w:rsidR="00542F5D" w:rsidRDefault="00D83A1F">
      <w:pPr>
        <w:pStyle w:val="a3"/>
        <w:ind w:right="376" w:firstLine="710"/>
      </w:pPr>
      <w:r>
        <w:t>Інші шляхи розв’язання зазначеної проблеми, ніж залучення коштів місцевих</w:t>
      </w:r>
      <w:r>
        <w:rPr>
          <w:spacing w:val="1"/>
        </w:rPr>
        <w:t xml:space="preserve"> </w:t>
      </w:r>
      <w:r>
        <w:t>бюджетів,</w:t>
      </w:r>
      <w:r>
        <w:rPr>
          <w:spacing w:val="3"/>
        </w:rPr>
        <w:t xml:space="preserve"> </w:t>
      </w:r>
      <w:r>
        <w:t>відсутні.</w:t>
      </w:r>
    </w:p>
    <w:p w14:paraId="2BD9948E" w14:textId="3A5F93EF" w:rsidR="00542F5D" w:rsidRDefault="00D83A1F">
      <w:pPr>
        <w:pStyle w:val="a3"/>
        <w:ind w:right="367" w:firstLine="710"/>
      </w:pP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враховуючи</w:t>
      </w:r>
      <w:r>
        <w:rPr>
          <w:spacing w:val="1"/>
        </w:rPr>
        <w:t xml:space="preserve"> </w:t>
      </w:r>
      <w:r>
        <w:t>недостатність</w:t>
      </w:r>
      <w:r>
        <w:rPr>
          <w:spacing w:val="1"/>
        </w:rPr>
        <w:t xml:space="preserve"> </w:t>
      </w:r>
      <w:r>
        <w:t>коштів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утримання</w:t>
      </w:r>
      <w:r w:rsidR="00A31B48">
        <w:t xml:space="preserve"> та відновлення діяльності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Казначейства,</w:t>
      </w:r>
      <w:r>
        <w:rPr>
          <w:spacing w:val="1"/>
        </w:rPr>
        <w:t xml:space="preserve"> </w:t>
      </w:r>
      <w:r>
        <w:t>необхідне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комплексних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чим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зумовлена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розробки,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фінансової</w:t>
      </w:r>
      <w:r>
        <w:rPr>
          <w:spacing w:val="1"/>
        </w:rPr>
        <w:t xml:space="preserve"> </w:t>
      </w:r>
      <w:r>
        <w:t>підтримки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казначейського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супроводження бюджетного процесу</w:t>
      </w:r>
      <w:r>
        <w:rPr>
          <w:spacing w:val="-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202</w:t>
      </w:r>
      <w:r w:rsidR="00A31B48">
        <w:t>3</w:t>
      </w:r>
      <w:r>
        <w:t xml:space="preserve"> рік (далі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Програма).</w:t>
      </w:r>
    </w:p>
    <w:p w14:paraId="5524DD2F" w14:textId="77777777" w:rsidR="00542F5D" w:rsidRDefault="00542F5D">
      <w:pPr>
        <w:pStyle w:val="a3"/>
        <w:spacing w:before="6"/>
        <w:ind w:left="0"/>
        <w:jc w:val="left"/>
      </w:pPr>
    </w:p>
    <w:p w14:paraId="02462680" w14:textId="77777777" w:rsidR="00542F5D" w:rsidRDefault="00D83A1F">
      <w:pPr>
        <w:pStyle w:val="1"/>
        <w:numPr>
          <w:ilvl w:val="0"/>
          <w:numId w:val="4"/>
        </w:numPr>
        <w:tabs>
          <w:tab w:val="left" w:pos="2444"/>
        </w:tabs>
        <w:ind w:left="2443" w:hanging="212"/>
        <w:jc w:val="left"/>
      </w:pPr>
      <w:r>
        <w:t>Мета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основні</w:t>
      </w:r>
      <w:r>
        <w:rPr>
          <w:spacing w:val="68"/>
        </w:rPr>
        <w:t xml:space="preserve"> </w:t>
      </w:r>
      <w:r>
        <w:t>завдання</w:t>
      </w:r>
      <w:r>
        <w:rPr>
          <w:spacing w:val="-2"/>
        </w:rPr>
        <w:t xml:space="preserve"> </w:t>
      </w:r>
      <w:r>
        <w:t>Програми</w:t>
      </w:r>
    </w:p>
    <w:p w14:paraId="583FA87B" w14:textId="77777777" w:rsidR="00542F5D" w:rsidRDefault="00542F5D">
      <w:pPr>
        <w:pStyle w:val="a3"/>
        <w:spacing w:before="6"/>
        <w:ind w:left="0"/>
        <w:jc w:val="left"/>
        <w:rPr>
          <w:b/>
          <w:sz w:val="27"/>
        </w:rPr>
      </w:pPr>
    </w:p>
    <w:p w14:paraId="1D2F686E" w14:textId="0590CF50" w:rsidR="00542F5D" w:rsidRDefault="00D83A1F">
      <w:pPr>
        <w:pStyle w:val="a3"/>
        <w:spacing w:before="1"/>
        <w:ind w:right="362" w:firstLine="710"/>
      </w:pPr>
      <w:r>
        <w:t>Програма</w:t>
      </w:r>
      <w:r>
        <w:rPr>
          <w:spacing w:val="1"/>
        </w:rPr>
        <w:t xml:space="preserve"> </w:t>
      </w:r>
      <w:r>
        <w:t>розроблена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 w:rsidR="00161A85" w:rsidRPr="00161A85">
        <w:rPr>
          <w:b/>
          <w:bCs/>
          <w:spacing w:val="1"/>
        </w:rPr>
        <w:t>відновлення роботи управління у штатному режимі</w:t>
      </w:r>
      <w:r w:rsidR="00161A85">
        <w:rPr>
          <w:spacing w:val="1"/>
        </w:rPr>
        <w:t xml:space="preserve">, </w:t>
      </w:r>
      <w:r>
        <w:t>підтримки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казначейського обслуговування, забезпечення належного функціонування в громаді</w:t>
      </w:r>
      <w:r>
        <w:rPr>
          <w:spacing w:val="1"/>
        </w:rPr>
        <w:t xml:space="preserve"> </w:t>
      </w:r>
      <w:r>
        <w:t>існуючої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належних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спеціалістів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Казначейства,</w:t>
      </w:r>
      <w:r w:rsidR="00C56BD1">
        <w:t xml:space="preserve"> придбання сантехнічного обладнання, комп’ютерної техніки, відновлення системи опалення та</w:t>
      </w:r>
      <w:r>
        <w:rPr>
          <w:spacing w:val="1"/>
        </w:rPr>
        <w:t xml:space="preserve"> </w:t>
      </w:r>
      <w:r>
        <w:t>удосконалення</w:t>
      </w:r>
      <w:r>
        <w:rPr>
          <w:spacing w:val="1"/>
        </w:rPr>
        <w:t xml:space="preserve"> </w:t>
      </w:r>
      <w:r>
        <w:t>співпраці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Казначейства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виконавчої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lastRenderedPageBreak/>
        <w:t>місцевого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1"/>
        </w:rPr>
        <w:t xml:space="preserve"> </w:t>
      </w:r>
      <w:r>
        <w:t>громади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 w:rsidR="00161A85">
        <w:t>удосконалення</w:t>
      </w:r>
      <w:r>
        <w:rPr>
          <w:spacing w:val="1"/>
        </w:rPr>
        <w:t xml:space="preserve"> </w:t>
      </w:r>
      <w:r>
        <w:t>системи дистанційного</w:t>
      </w:r>
      <w:r>
        <w:rPr>
          <w:spacing w:val="1"/>
        </w:rPr>
        <w:t xml:space="preserve"> </w:t>
      </w:r>
      <w:r>
        <w:t>обслуговування.</w:t>
      </w:r>
    </w:p>
    <w:p w14:paraId="3EC6041A" w14:textId="77777777" w:rsidR="00542F5D" w:rsidRDefault="00542F5D">
      <w:pPr>
        <w:pStyle w:val="a3"/>
        <w:spacing w:before="2"/>
        <w:ind w:left="0"/>
        <w:jc w:val="left"/>
      </w:pPr>
    </w:p>
    <w:p w14:paraId="4D981F81" w14:textId="60C0873C" w:rsidR="00542F5D" w:rsidRDefault="00D83A1F">
      <w:pPr>
        <w:pStyle w:val="a3"/>
        <w:spacing w:line="322" w:lineRule="exact"/>
        <w:ind w:left="820"/>
      </w:pPr>
      <w:r>
        <w:t>Основними</w:t>
      </w:r>
      <w:r>
        <w:rPr>
          <w:spacing w:val="-5"/>
        </w:rPr>
        <w:t xml:space="preserve"> </w:t>
      </w:r>
      <w:r>
        <w:t>завданнями</w:t>
      </w:r>
      <w:r>
        <w:rPr>
          <w:spacing w:val="-5"/>
        </w:rPr>
        <w:t xml:space="preserve"> </w:t>
      </w:r>
      <w:r>
        <w:t>Програми</w:t>
      </w:r>
      <w:r>
        <w:rPr>
          <w:spacing w:val="-5"/>
        </w:rPr>
        <w:t xml:space="preserve"> </w:t>
      </w:r>
      <w:r>
        <w:t>є:</w:t>
      </w:r>
    </w:p>
    <w:p w14:paraId="5510F96A" w14:textId="4DE1B340" w:rsidR="00AC2FA4" w:rsidRDefault="00AC2FA4" w:rsidP="00AC2FA4">
      <w:pPr>
        <w:pStyle w:val="a3"/>
        <w:numPr>
          <w:ilvl w:val="0"/>
          <w:numId w:val="5"/>
        </w:numPr>
        <w:spacing w:line="322" w:lineRule="exact"/>
        <w:jc w:val="both"/>
      </w:pPr>
      <w:r>
        <w:t xml:space="preserve">Відновлення роботи управління Казначейства у Білозерському районі у штатному режимі на </w:t>
      </w:r>
      <w:proofErr w:type="spellStart"/>
      <w:r>
        <w:t>деокупованій</w:t>
      </w:r>
      <w:proofErr w:type="spellEnd"/>
      <w:r>
        <w:t xml:space="preserve"> території Херсонської області.</w:t>
      </w:r>
    </w:p>
    <w:p w14:paraId="5FFD6B55" w14:textId="77777777" w:rsidR="00542F5D" w:rsidRDefault="00D83A1F" w:rsidP="00AC2FA4">
      <w:pPr>
        <w:pStyle w:val="a4"/>
        <w:numPr>
          <w:ilvl w:val="0"/>
          <w:numId w:val="5"/>
        </w:numPr>
        <w:tabs>
          <w:tab w:val="left" w:pos="1205"/>
        </w:tabs>
        <w:ind w:right="376"/>
        <w:jc w:val="both"/>
        <w:rPr>
          <w:sz w:val="28"/>
        </w:rPr>
      </w:pPr>
      <w:r>
        <w:rPr>
          <w:sz w:val="28"/>
        </w:rPr>
        <w:t>Підтримка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сфері</w:t>
      </w:r>
      <w:r>
        <w:rPr>
          <w:spacing w:val="1"/>
          <w:sz w:val="28"/>
        </w:rPr>
        <w:t xml:space="preserve"> </w:t>
      </w:r>
      <w:r>
        <w:rPr>
          <w:sz w:val="28"/>
        </w:rPr>
        <w:t>казначейського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розпорядників</w:t>
      </w:r>
      <w:r>
        <w:rPr>
          <w:spacing w:val="-2"/>
          <w:sz w:val="28"/>
        </w:rPr>
        <w:t xml:space="preserve"> </w:t>
      </w:r>
      <w:r>
        <w:rPr>
          <w:sz w:val="28"/>
        </w:rPr>
        <w:t>коштів</w:t>
      </w:r>
      <w:r>
        <w:rPr>
          <w:spacing w:val="2"/>
          <w:sz w:val="28"/>
        </w:rPr>
        <w:t xml:space="preserve"> </w:t>
      </w:r>
      <w:r>
        <w:rPr>
          <w:sz w:val="28"/>
        </w:rPr>
        <w:t>сільського</w:t>
      </w:r>
      <w:r>
        <w:rPr>
          <w:spacing w:val="3"/>
          <w:sz w:val="28"/>
        </w:rPr>
        <w:t xml:space="preserve"> </w:t>
      </w:r>
      <w:r>
        <w:rPr>
          <w:sz w:val="28"/>
        </w:rPr>
        <w:t>бюджету.</w:t>
      </w:r>
    </w:p>
    <w:p w14:paraId="180B830F" w14:textId="77777777" w:rsidR="00542F5D" w:rsidRDefault="00D83A1F" w:rsidP="00AC2FA4">
      <w:pPr>
        <w:pStyle w:val="a4"/>
        <w:numPr>
          <w:ilvl w:val="0"/>
          <w:numId w:val="5"/>
        </w:numPr>
        <w:tabs>
          <w:tab w:val="left" w:pos="1440"/>
        </w:tabs>
        <w:ind w:right="370"/>
        <w:jc w:val="both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розпорядників коштів сільського бюджету шляхом отримання інформації про взяття</w:t>
      </w:r>
      <w:r>
        <w:rPr>
          <w:spacing w:val="-67"/>
          <w:sz w:val="28"/>
        </w:rPr>
        <w:t xml:space="preserve"> </w:t>
      </w:r>
      <w:r>
        <w:rPr>
          <w:sz w:val="28"/>
        </w:rPr>
        <w:t>зобов'язань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відповідними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розпорядниками коштів.</w:t>
      </w:r>
    </w:p>
    <w:p w14:paraId="0CAF8E80" w14:textId="4663F044" w:rsidR="00542F5D" w:rsidRDefault="00D83A1F" w:rsidP="00AC2FA4">
      <w:pPr>
        <w:pStyle w:val="a4"/>
        <w:numPr>
          <w:ilvl w:val="0"/>
          <w:numId w:val="5"/>
        </w:numPr>
        <w:tabs>
          <w:tab w:val="left" w:pos="1109"/>
        </w:tabs>
        <w:ind w:right="364"/>
        <w:jc w:val="both"/>
        <w:rPr>
          <w:sz w:val="28"/>
        </w:rPr>
      </w:pPr>
      <w:r>
        <w:rPr>
          <w:sz w:val="28"/>
        </w:rPr>
        <w:t xml:space="preserve">Створення належних умов праці для спеціалістів Управління Казначейства </w:t>
      </w:r>
      <w:r w:rsidR="00AC2FA4">
        <w:rPr>
          <w:sz w:val="28"/>
        </w:rPr>
        <w:t xml:space="preserve">з </w:t>
      </w:r>
      <w:r>
        <w:rPr>
          <w:spacing w:val="-67"/>
          <w:sz w:val="28"/>
        </w:rPr>
        <w:t xml:space="preserve"> </w:t>
      </w:r>
      <w:r w:rsidR="00AC2FA4">
        <w:rPr>
          <w:spacing w:val="-67"/>
          <w:sz w:val="28"/>
        </w:rPr>
        <w:t xml:space="preserve">    </w:t>
      </w:r>
      <w:r>
        <w:rPr>
          <w:sz w:val="28"/>
        </w:rPr>
        <w:t>метою якісного та оперативного обслуговування розпорядників коштів сільського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бюджету.</w:t>
      </w:r>
    </w:p>
    <w:p w14:paraId="45FA72E1" w14:textId="77777777" w:rsidR="00542F5D" w:rsidRDefault="00D83A1F" w:rsidP="00AC2FA4">
      <w:pPr>
        <w:pStyle w:val="a4"/>
        <w:numPr>
          <w:ilvl w:val="0"/>
          <w:numId w:val="5"/>
        </w:numPr>
        <w:tabs>
          <w:tab w:val="left" w:pos="1229"/>
        </w:tabs>
        <w:spacing w:line="242" w:lineRule="auto"/>
        <w:ind w:right="373"/>
        <w:jc w:val="both"/>
        <w:rPr>
          <w:sz w:val="28"/>
        </w:rPr>
      </w:pP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єдиної</w:t>
      </w:r>
      <w:r>
        <w:rPr>
          <w:spacing w:val="1"/>
          <w:sz w:val="28"/>
        </w:rPr>
        <w:t xml:space="preserve"> </w:t>
      </w:r>
      <w:r>
        <w:rPr>
          <w:sz w:val="28"/>
        </w:rPr>
        <w:t>бази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нормативно-довідкової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включаючи</w:t>
      </w:r>
      <w:r>
        <w:rPr>
          <w:spacing w:val="1"/>
          <w:sz w:val="28"/>
        </w:rPr>
        <w:t xml:space="preserve"> </w:t>
      </w:r>
      <w:r>
        <w:rPr>
          <w:sz w:val="28"/>
        </w:rPr>
        <w:t>єдиний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реєстр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повну</w:t>
      </w:r>
      <w:r>
        <w:rPr>
          <w:spacing w:val="1"/>
          <w:sz w:val="28"/>
        </w:rPr>
        <w:t xml:space="preserve"> </w:t>
      </w:r>
      <w:r>
        <w:rPr>
          <w:sz w:val="28"/>
        </w:rPr>
        <w:t>мережу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розпорядників</w:t>
      </w:r>
      <w:r>
        <w:rPr>
          <w:spacing w:val="1"/>
          <w:sz w:val="28"/>
        </w:rPr>
        <w:t xml:space="preserve"> </w:t>
      </w:r>
      <w:r>
        <w:rPr>
          <w:sz w:val="28"/>
        </w:rPr>
        <w:t>(одержувачів)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бюджетних</w:t>
      </w:r>
      <w:r>
        <w:rPr>
          <w:spacing w:val="-4"/>
          <w:sz w:val="28"/>
        </w:rPr>
        <w:t xml:space="preserve"> </w:t>
      </w:r>
      <w:r>
        <w:rPr>
          <w:sz w:val="28"/>
        </w:rPr>
        <w:t>коштів.</w:t>
      </w:r>
    </w:p>
    <w:p w14:paraId="34160C4A" w14:textId="77777777" w:rsidR="00542F5D" w:rsidRDefault="00D83A1F" w:rsidP="00AC2FA4">
      <w:pPr>
        <w:pStyle w:val="a4"/>
        <w:numPr>
          <w:ilvl w:val="0"/>
          <w:numId w:val="5"/>
        </w:numPr>
        <w:tabs>
          <w:tab w:val="left" w:pos="1440"/>
        </w:tabs>
        <w:ind w:right="371"/>
        <w:jc w:val="both"/>
        <w:rPr>
          <w:sz w:val="28"/>
        </w:rPr>
      </w:pPr>
      <w:r>
        <w:rPr>
          <w:sz w:val="28"/>
        </w:rPr>
        <w:t>Оперативність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взяття</w:t>
      </w:r>
      <w:r>
        <w:rPr>
          <w:spacing w:val="1"/>
          <w:sz w:val="28"/>
        </w:rPr>
        <w:t xml:space="preserve"> </w:t>
      </w:r>
      <w:r>
        <w:rPr>
          <w:sz w:val="28"/>
        </w:rPr>
        <w:t>зобов'язань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розпорядниками</w:t>
      </w:r>
      <w:r>
        <w:rPr>
          <w:spacing w:val="11"/>
          <w:sz w:val="28"/>
        </w:rPr>
        <w:t xml:space="preserve"> </w:t>
      </w:r>
      <w:r>
        <w:rPr>
          <w:sz w:val="28"/>
        </w:rPr>
        <w:t>коштів</w:t>
      </w:r>
      <w:r>
        <w:rPr>
          <w:spacing w:val="9"/>
          <w:sz w:val="28"/>
        </w:rPr>
        <w:t xml:space="preserve"> </w:t>
      </w:r>
      <w:r>
        <w:rPr>
          <w:sz w:val="28"/>
        </w:rPr>
        <w:t>та</w:t>
      </w:r>
      <w:r>
        <w:rPr>
          <w:spacing w:val="13"/>
          <w:sz w:val="28"/>
        </w:rPr>
        <w:t xml:space="preserve"> </w:t>
      </w:r>
      <w:r>
        <w:rPr>
          <w:sz w:val="28"/>
        </w:rPr>
        <w:t>поєднання</w:t>
      </w:r>
      <w:r>
        <w:rPr>
          <w:spacing w:val="13"/>
          <w:sz w:val="28"/>
        </w:rPr>
        <w:t xml:space="preserve"> </w:t>
      </w:r>
      <w:r>
        <w:rPr>
          <w:sz w:val="28"/>
        </w:rPr>
        <w:t>цього</w:t>
      </w:r>
      <w:r>
        <w:rPr>
          <w:spacing w:val="12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7"/>
          <w:sz w:val="28"/>
        </w:rPr>
        <w:t xml:space="preserve"> </w:t>
      </w:r>
      <w:r>
        <w:rPr>
          <w:sz w:val="28"/>
        </w:rPr>
        <w:t>з</w:t>
      </w:r>
      <w:r>
        <w:rPr>
          <w:spacing w:val="12"/>
          <w:sz w:val="28"/>
        </w:rPr>
        <w:t xml:space="preserve"> </w:t>
      </w:r>
      <w:r>
        <w:rPr>
          <w:sz w:val="28"/>
        </w:rPr>
        <w:t>процесом</w:t>
      </w:r>
      <w:r>
        <w:rPr>
          <w:spacing w:val="13"/>
          <w:sz w:val="28"/>
        </w:rPr>
        <w:t xml:space="preserve"> </w:t>
      </w:r>
      <w:r>
        <w:rPr>
          <w:sz w:val="28"/>
        </w:rPr>
        <w:t>виділення</w:t>
      </w:r>
    </w:p>
    <w:p w14:paraId="4CE23199" w14:textId="77777777" w:rsidR="00542F5D" w:rsidRDefault="00542F5D" w:rsidP="00AC2FA4">
      <w:pPr>
        <w:jc w:val="both"/>
        <w:rPr>
          <w:sz w:val="28"/>
        </w:rPr>
        <w:sectPr w:rsidR="00542F5D">
          <w:pgSz w:w="11910" w:h="16840"/>
          <w:pgMar w:top="1040" w:right="480" w:bottom="280" w:left="740" w:header="720" w:footer="720" w:gutter="0"/>
          <w:cols w:space="720"/>
        </w:sectPr>
      </w:pPr>
    </w:p>
    <w:p w14:paraId="1C9595B3" w14:textId="77777777" w:rsidR="00542F5D" w:rsidRDefault="00D83A1F" w:rsidP="00AC2FA4">
      <w:pPr>
        <w:pStyle w:val="a3"/>
        <w:numPr>
          <w:ilvl w:val="0"/>
          <w:numId w:val="5"/>
        </w:numPr>
        <w:spacing w:before="67"/>
        <w:ind w:right="378"/>
        <w:jc w:val="both"/>
      </w:pPr>
      <w:r>
        <w:lastRenderedPageBreak/>
        <w:t>асигнувань, що позитивно впливатиме на зменшення залишків коштів на рахунках</w:t>
      </w:r>
      <w:r>
        <w:rPr>
          <w:spacing w:val="1"/>
        </w:rPr>
        <w:t xml:space="preserve"> </w:t>
      </w:r>
      <w:r>
        <w:t>розпорядників</w:t>
      </w:r>
      <w:r>
        <w:rPr>
          <w:spacing w:val="1"/>
        </w:rPr>
        <w:t xml:space="preserve"> </w:t>
      </w:r>
      <w:r>
        <w:t>коштів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суттєво</w:t>
      </w:r>
      <w:r>
        <w:rPr>
          <w:spacing w:val="1"/>
        </w:rPr>
        <w:t xml:space="preserve"> </w:t>
      </w:r>
      <w:r>
        <w:t>спростить</w:t>
      </w:r>
      <w:r>
        <w:rPr>
          <w:spacing w:val="1"/>
        </w:rPr>
        <w:t xml:space="preserve"> </w:t>
      </w:r>
      <w:r>
        <w:t>процедури</w:t>
      </w:r>
      <w:r>
        <w:rPr>
          <w:spacing w:val="1"/>
        </w:rPr>
        <w:t xml:space="preserve"> </w:t>
      </w:r>
      <w:r>
        <w:t>щорічного</w:t>
      </w:r>
      <w:r>
        <w:rPr>
          <w:spacing w:val="1"/>
        </w:rPr>
        <w:t xml:space="preserve"> </w:t>
      </w:r>
      <w:r>
        <w:t>закриття</w:t>
      </w:r>
      <w:r>
        <w:rPr>
          <w:spacing w:val="1"/>
        </w:rPr>
        <w:t xml:space="preserve"> </w:t>
      </w:r>
      <w:r>
        <w:t>бюджетного року.</w:t>
      </w:r>
    </w:p>
    <w:p w14:paraId="319CA2B5" w14:textId="77777777" w:rsidR="00542F5D" w:rsidRDefault="00D83A1F" w:rsidP="00AC2FA4">
      <w:pPr>
        <w:pStyle w:val="a4"/>
        <w:numPr>
          <w:ilvl w:val="0"/>
          <w:numId w:val="5"/>
        </w:numPr>
        <w:tabs>
          <w:tab w:val="left" w:pos="1180"/>
        </w:tabs>
        <w:spacing w:line="242" w:lineRule="auto"/>
        <w:ind w:right="382"/>
        <w:jc w:val="both"/>
        <w:rPr>
          <w:sz w:val="28"/>
        </w:rPr>
      </w:pPr>
      <w:r>
        <w:rPr>
          <w:sz w:val="28"/>
        </w:rPr>
        <w:t>Одержання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самоврядування,</w:t>
      </w:r>
      <w:r>
        <w:rPr>
          <w:spacing w:val="-67"/>
          <w:sz w:val="28"/>
        </w:rPr>
        <w:t xml:space="preserve"> </w:t>
      </w:r>
      <w:r>
        <w:rPr>
          <w:sz w:val="28"/>
        </w:rPr>
        <w:t>головними розпорядниками коштів в режимі реального часу повної, достовірної та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детальної</w:t>
      </w:r>
      <w:r>
        <w:rPr>
          <w:spacing w:val="-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-1"/>
          <w:sz w:val="28"/>
        </w:rPr>
        <w:t xml:space="preserve"> </w:t>
      </w:r>
      <w:r>
        <w:rPr>
          <w:sz w:val="28"/>
        </w:rPr>
        <w:t>про фінансові</w:t>
      </w:r>
      <w:r>
        <w:rPr>
          <w:spacing w:val="-5"/>
          <w:sz w:val="28"/>
        </w:rPr>
        <w:t xml:space="preserve"> </w:t>
      </w:r>
      <w:r>
        <w:rPr>
          <w:sz w:val="28"/>
        </w:rPr>
        <w:t>зобов'язання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 касові видатки.</w:t>
      </w:r>
    </w:p>
    <w:p w14:paraId="611AD9CF" w14:textId="77777777" w:rsidR="00542F5D" w:rsidRDefault="00D83A1F" w:rsidP="00AC2FA4">
      <w:pPr>
        <w:pStyle w:val="a3"/>
        <w:ind w:right="371" w:firstLine="710"/>
      </w:pPr>
      <w:r>
        <w:t>Досягнення</w:t>
      </w:r>
      <w:r>
        <w:rPr>
          <w:spacing w:val="1"/>
        </w:rPr>
        <w:t xml:space="preserve"> </w:t>
      </w:r>
      <w:r>
        <w:t>поставлених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можливе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кваліфікованого</w:t>
      </w:r>
      <w:r>
        <w:rPr>
          <w:spacing w:val="-67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потенціалу,</w:t>
      </w:r>
      <w:r>
        <w:rPr>
          <w:spacing w:val="1"/>
        </w:rPr>
        <w:t xml:space="preserve"> </w:t>
      </w:r>
      <w:r>
        <w:t>зданого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генерування</w:t>
      </w:r>
      <w:r>
        <w:rPr>
          <w:spacing w:val="1"/>
        </w:rPr>
        <w:t xml:space="preserve"> </w:t>
      </w:r>
      <w:r>
        <w:t>ідей,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мислення,</w:t>
      </w:r>
      <w:r>
        <w:rPr>
          <w:spacing w:val="1"/>
        </w:rPr>
        <w:t xml:space="preserve"> </w:t>
      </w:r>
      <w:r>
        <w:t>постійного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кваліфікаційного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належного</w:t>
      </w:r>
      <w:r>
        <w:rPr>
          <w:spacing w:val="1"/>
        </w:rPr>
        <w:t xml:space="preserve"> </w:t>
      </w:r>
      <w:r>
        <w:t>матеріально-</w:t>
      </w:r>
      <w:r>
        <w:rPr>
          <w:spacing w:val="1"/>
        </w:rPr>
        <w:t xml:space="preserve"> </w:t>
      </w:r>
      <w:r>
        <w:t>технічного забезпечення.</w:t>
      </w:r>
    </w:p>
    <w:p w14:paraId="5E22D528" w14:textId="30ED66E0" w:rsidR="00542F5D" w:rsidRDefault="00D83A1F" w:rsidP="00AC2FA4">
      <w:pPr>
        <w:pStyle w:val="a3"/>
        <w:ind w:right="363" w:firstLine="710"/>
      </w:pPr>
      <w:r>
        <w:t xml:space="preserve">Реалізація завдань Програми передбачає </w:t>
      </w:r>
      <w:r w:rsidR="00AC2FA4">
        <w:t>оновлення</w:t>
      </w:r>
      <w:r>
        <w:t xml:space="preserve"> матеріально-технічної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фінансового забезпечення</w:t>
      </w:r>
      <w:r>
        <w:rPr>
          <w:spacing w:val="6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Казначейства.</w:t>
      </w:r>
    </w:p>
    <w:p w14:paraId="79583C24" w14:textId="77777777" w:rsidR="00542F5D" w:rsidRDefault="00542F5D">
      <w:pPr>
        <w:pStyle w:val="a3"/>
        <w:spacing w:before="8"/>
        <w:ind w:left="0"/>
        <w:jc w:val="left"/>
        <w:rPr>
          <w:sz w:val="27"/>
        </w:rPr>
      </w:pPr>
    </w:p>
    <w:p w14:paraId="49081E66" w14:textId="77777777" w:rsidR="00542F5D" w:rsidRDefault="00D83A1F">
      <w:pPr>
        <w:pStyle w:val="1"/>
        <w:numPr>
          <w:ilvl w:val="0"/>
          <w:numId w:val="2"/>
        </w:numPr>
        <w:tabs>
          <w:tab w:val="left" w:pos="687"/>
        </w:tabs>
        <w:ind w:right="682" w:hanging="2008"/>
        <w:jc w:val="left"/>
      </w:pPr>
      <w:r>
        <w:t>Обґрунтування шляхів</w:t>
      </w:r>
      <w:r>
        <w:rPr>
          <w:spacing w:val="-7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засобів</w:t>
      </w:r>
      <w:r>
        <w:rPr>
          <w:spacing w:val="-6"/>
        </w:rPr>
        <w:t xml:space="preserve"> </w:t>
      </w:r>
      <w:r>
        <w:t>розв’язання</w:t>
      </w:r>
      <w:r>
        <w:rPr>
          <w:spacing w:val="-7"/>
        </w:rPr>
        <w:t xml:space="preserve"> </w:t>
      </w:r>
      <w:r>
        <w:t>проблеми,</w:t>
      </w:r>
      <w:r>
        <w:rPr>
          <w:spacing w:val="-3"/>
        </w:rPr>
        <w:t xml:space="preserve"> </w:t>
      </w:r>
      <w:r>
        <w:t>обсягів</w:t>
      </w:r>
      <w:r>
        <w:rPr>
          <w:spacing w:val="-6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джерел</w:t>
      </w:r>
      <w:r>
        <w:rPr>
          <w:spacing w:val="-67"/>
        </w:rPr>
        <w:t xml:space="preserve"> </w:t>
      </w:r>
      <w:r>
        <w:t>фінансування,</w:t>
      </w:r>
      <w:r>
        <w:rPr>
          <w:spacing w:val="3"/>
        </w:rPr>
        <w:t xml:space="preserve"> </w:t>
      </w:r>
      <w:r>
        <w:t>строки</w:t>
      </w:r>
      <w:r>
        <w:rPr>
          <w:spacing w:val="-2"/>
        </w:rPr>
        <w:t xml:space="preserve"> </w:t>
      </w:r>
      <w:r>
        <w:t>виконання</w:t>
      </w:r>
      <w:r>
        <w:rPr>
          <w:spacing w:val="2"/>
        </w:rPr>
        <w:t xml:space="preserve"> </w:t>
      </w:r>
      <w:r>
        <w:t>Програми</w:t>
      </w:r>
    </w:p>
    <w:p w14:paraId="5783097E" w14:textId="77777777" w:rsidR="00542F5D" w:rsidRDefault="00542F5D">
      <w:pPr>
        <w:pStyle w:val="a3"/>
        <w:spacing w:before="6"/>
        <w:ind w:left="0"/>
        <w:jc w:val="left"/>
        <w:rPr>
          <w:b/>
          <w:sz w:val="27"/>
        </w:rPr>
      </w:pPr>
    </w:p>
    <w:p w14:paraId="5755E8CC" w14:textId="77777777" w:rsidR="00542F5D" w:rsidRDefault="00D83A1F">
      <w:pPr>
        <w:pStyle w:val="a3"/>
        <w:spacing w:before="4"/>
        <w:ind w:left="100" w:right="377" w:firstLine="715"/>
      </w:pPr>
      <w:r>
        <w:t>Програма спрямована на створення умов для забезпечення безперебійного та</w:t>
      </w:r>
      <w:r>
        <w:rPr>
          <w:spacing w:val="1"/>
        </w:rPr>
        <w:t xml:space="preserve"> </w:t>
      </w:r>
      <w:r>
        <w:t>ефективного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працівниками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Казначейства</w:t>
      </w:r>
      <w:r>
        <w:rPr>
          <w:spacing w:val="1"/>
        </w:rPr>
        <w:t xml:space="preserve"> </w:t>
      </w:r>
      <w:r>
        <w:t>повноважень,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соціально-економічного характеру.</w:t>
      </w:r>
    </w:p>
    <w:p w14:paraId="15D0D1B3" w14:textId="0CD85066" w:rsidR="00542F5D" w:rsidRDefault="00D83A1F">
      <w:pPr>
        <w:pStyle w:val="a3"/>
        <w:ind w:left="100" w:right="375" w:firstLine="715"/>
      </w:pPr>
      <w:r>
        <w:t>Проблем</w:t>
      </w:r>
      <w:r w:rsidR="005D6E04">
        <w:t xml:space="preserve">а відновлення роботи управління у штатному режимі та ріст </w:t>
      </w:r>
      <w:r>
        <w:t>цін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комунальні</w:t>
      </w:r>
      <w:r>
        <w:rPr>
          <w:spacing w:val="1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технічне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створюють</w:t>
      </w:r>
      <w:r>
        <w:rPr>
          <w:spacing w:val="1"/>
        </w:rPr>
        <w:t xml:space="preserve"> </w:t>
      </w:r>
      <w:r>
        <w:t>суттєві</w:t>
      </w:r>
      <w:r>
        <w:rPr>
          <w:spacing w:val="1"/>
        </w:rPr>
        <w:t xml:space="preserve"> </w:t>
      </w:r>
      <w:r>
        <w:t>перешкоди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безперебійного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ефективного</w:t>
      </w:r>
      <w:r>
        <w:rPr>
          <w:spacing w:val="1"/>
        </w:rPr>
        <w:t xml:space="preserve"> </w:t>
      </w:r>
      <w:r>
        <w:t>виконання органами влади покладених на них функцій. Має місце недостатність</w:t>
      </w:r>
      <w:r>
        <w:rPr>
          <w:spacing w:val="1"/>
        </w:rPr>
        <w:t xml:space="preserve"> </w:t>
      </w:r>
      <w:r>
        <w:t>кошторисних призначень державного бюджету на поточне утримання управління</w:t>
      </w:r>
      <w:r>
        <w:rPr>
          <w:spacing w:val="1"/>
        </w:rPr>
        <w:t xml:space="preserve"> </w:t>
      </w:r>
      <w:r>
        <w:t>Казначейства.</w:t>
      </w:r>
    </w:p>
    <w:p w14:paraId="07096F9C" w14:textId="77777777" w:rsidR="00542F5D" w:rsidRDefault="00D83A1F">
      <w:pPr>
        <w:pStyle w:val="a3"/>
        <w:spacing w:line="242" w:lineRule="auto"/>
        <w:ind w:left="100" w:right="374" w:firstLine="715"/>
      </w:pPr>
      <w:r>
        <w:t>Досягнення поставлених цілей можливе за умови належного фінансового та</w:t>
      </w:r>
      <w:r>
        <w:rPr>
          <w:spacing w:val="1"/>
        </w:rPr>
        <w:t xml:space="preserve"> </w:t>
      </w:r>
      <w:r>
        <w:t>матеріально-технічного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Казначейства,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забезпечено через</w:t>
      </w:r>
      <w:r>
        <w:rPr>
          <w:spacing w:val="1"/>
        </w:rPr>
        <w:t xml:space="preserve"> </w:t>
      </w:r>
      <w:r>
        <w:t>недостатність</w:t>
      </w:r>
      <w:r>
        <w:rPr>
          <w:spacing w:val="-2"/>
        </w:rPr>
        <w:t xml:space="preserve"> </w:t>
      </w:r>
      <w:r>
        <w:t>коштів</w:t>
      </w:r>
      <w:r>
        <w:rPr>
          <w:spacing w:val="3"/>
        </w:rPr>
        <w:t xml:space="preserve"> </w:t>
      </w:r>
      <w:r>
        <w:t>державного бюджету.</w:t>
      </w:r>
    </w:p>
    <w:p w14:paraId="100B7443" w14:textId="44638046" w:rsidR="00542F5D" w:rsidRDefault="00D83A1F">
      <w:pPr>
        <w:pStyle w:val="a3"/>
        <w:ind w:left="100" w:right="365" w:firstLine="715"/>
      </w:pPr>
      <w:r>
        <w:t xml:space="preserve">Програма передбачає поточне утримання, </w:t>
      </w:r>
      <w:r w:rsidR="005D6E04">
        <w:t xml:space="preserve">відновлення та </w:t>
      </w:r>
      <w:r>
        <w:t>поліпшення матеріально-технічної</w:t>
      </w:r>
      <w:r>
        <w:rPr>
          <w:spacing w:val="1"/>
        </w:rPr>
        <w:t xml:space="preserve"> </w:t>
      </w:r>
      <w:r>
        <w:t>бази управління Казначейства, що буде сприяти їх ефективному функціонуванню,</w:t>
      </w:r>
      <w:r>
        <w:rPr>
          <w:spacing w:val="1"/>
        </w:rPr>
        <w:t xml:space="preserve"> </w:t>
      </w:r>
      <w:r>
        <w:t>підвищенню оперативності та ефективності прийняття та реалізації управлінських</w:t>
      </w:r>
      <w:r>
        <w:rPr>
          <w:spacing w:val="1"/>
        </w:rPr>
        <w:t xml:space="preserve"> </w:t>
      </w:r>
      <w:r>
        <w:t>рішень.</w:t>
      </w:r>
    </w:p>
    <w:p w14:paraId="2277F7D9" w14:textId="77777777" w:rsidR="00542F5D" w:rsidRDefault="00D83A1F">
      <w:pPr>
        <w:pStyle w:val="a3"/>
        <w:ind w:right="367" w:firstLine="710"/>
      </w:pPr>
      <w:r>
        <w:t>Фінансування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передбачених</w:t>
      </w:r>
      <w:r>
        <w:rPr>
          <w:spacing w:val="1"/>
        </w:rPr>
        <w:t xml:space="preserve"> </w:t>
      </w:r>
      <w:r>
        <w:t>Програмою,</w:t>
      </w:r>
      <w:r>
        <w:rPr>
          <w:spacing w:val="1"/>
        </w:rPr>
        <w:t xml:space="preserve"> </w:t>
      </w:r>
      <w:r>
        <w:t>здійснюватиметься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 коштів сільського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межах бюджетних призначень 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вільного</w:t>
      </w:r>
      <w:r>
        <w:rPr>
          <w:spacing w:val="1"/>
        </w:rPr>
        <w:t xml:space="preserve"> </w:t>
      </w:r>
      <w:r>
        <w:t>залишку</w:t>
      </w:r>
      <w:r>
        <w:rPr>
          <w:spacing w:val="1"/>
        </w:rPr>
        <w:t xml:space="preserve"> </w:t>
      </w:r>
      <w:r>
        <w:t>бюджетних</w:t>
      </w:r>
      <w:r>
        <w:rPr>
          <w:spacing w:val="1"/>
        </w:rPr>
        <w:t xml:space="preserve"> </w:t>
      </w:r>
      <w:r>
        <w:t>коштів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перевиконання</w:t>
      </w:r>
      <w:r>
        <w:rPr>
          <w:spacing w:val="1"/>
        </w:rPr>
        <w:t xml:space="preserve"> </w:t>
      </w:r>
      <w:r>
        <w:t>дохідної</w:t>
      </w:r>
      <w:r>
        <w:rPr>
          <w:spacing w:val="71"/>
        </w:rPr>
        <w:t xml:space="preserve"> </w:t>
      </w:r>
      <w:r>
        <w:t>частини</w:t>
      </w:r>
      <w:r>
        <w:rPr>
          <w:spacing w:val="1"/>
        </w:rPr>
        <w:t xml:space="preserve"> </w:t>
      </w:r>
      <w:r>
        <w:t>загального фонду</w:t>
      </w:r>
      <w:r>
        <w:rPr>
          <w:spacing w:val="1"/>
        </w:rPr>
        <w:t xml:space="preserve"> </w:t>
      </w:r>
      <w:r>
        <w:t>з урахуванням вимог статті 85 Бюджетного кодексу України та</w:t>
      </w:r>
      <w:r>
        <w:rPr>
          <w:spacing w:val="1"/>
        </w:rPr>
        <w:t xml:space="preserve"> </w:t>
      </w:r>
      <w:r>
        <w:t>інших</w:t>
      </w:r>
      <w:r>
        <w:rPr>
          <w:spacing w:val="-4"/>
        </w:rPr>
        <w:t xml:space="preserve"> </w:t>
      </w:r>
      <w:r>
        <w:t>джерел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заборонених</w:t>
      </w:r>
      <w:r>
        <w:rPr>
          <w:spacing w:val="-5"/>
        </w:rPr>
        <w:t xml:space="preserve"> </w:t>
      </w:r>
      <w:r>
        <w:t>законодавством.</w:t>
      </w:r>
    </w:p>
    <w:p w14:paraId="6F6BFA93" w14:textId="0F9FD4D0" w:rsidR="00542F5D" w:rsidRDefault="00D83A1F">
      <w:pPr>
        <w:pStyle w:val="a3"/>
        <w:spacing w:line="321" w:lineRule="exact"/>
        <w:ind w:left="820"/>
      </w:pPr>
      <w:r>
        <w:t>Строк</w:t>
      </w:r>
      <w:r>
        <w:rPr>
          <w:spacing w:val="-5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Програми протягом</w:t>
      </w:r>
      <w:r>
        <w:rPr>
          <w:spacing w:val="-3"/>
        </w:rPr>
        <w:t xml:space="preserve"> </w:t>
      </w:r>
      <w:r>
        <w:t>202</w:t>
      </w:r>
      <w:r w:rsidR="005D6E04">
        <w:t>3</w:t>
      </w:r>
      <w:r>
        <w:rPr>
          <w:spacing w:val="-5"/>
        </w:rPr>
        <w:t xml:space="preserve"> </w:t>
      </w:r>
      <w:r>
        <w:t>року.</w:t>
      </w:r>
    </w:p>
    <w:p w14:paraId="1C78C2D4" w14:textId="77777777" w:rsidR="00542F5D" w:rsidRDefault="00542F5D">
      <w:pPr>
        <w:pStyle w:val="a3"/>
        <w:ind w:left="0"/>
        <w:jc w:val="left"/>
      </w:pPr>
    </w:p>
    <w:p w14:paraId="5FD7085E" w14:textId="77777777" w:rsidR="00542F5D" w:rsidRDefault="00D83A1F">
      <w:pPr>
        <w:pStyle w:val="1"/>
        <w:numPr>
          <w:ilvl w:val="0"/>
          <w:numId w:val="2"/>
        </w:numPr>
        <w:tabs>
          <w:tab w:val="left" w:pos="2943"/>
        </w:tabs>
        <w:ind w:left="2942" w:hanging="2501"/>
        <w:jc w:val="left"/>
      </w:pPr>
      <w:r>
        <w:t>Очікувані</w:t>
      </w:r>
      <w:r>
        <w:rPr>
          <w:spacing w:val="-4"/>
        </w:rPr>
        <w:t xml:space="preserve"> </w:t>
      </w:r>
      <w:r>
        <w:t>результати</w:t>
      </w:r>
      <w:r>
        <w:rPr>
          <w:spacing w:val="-5"/>
        </w:rPr>
        <w:t xml:space="preserve"> </w:t>
      </w:r>
      <w:r>
        <w:t>виконання</w:t>
      </w:r>
      <w:r>
        <w:rPr>
          <w:spacing w:val="-5"/>
        </w:rPr>
        <w:t xml:space="preserve"> </w:t>
      </w:r>
      <w:r>
        <w:t>програми</w:t>
      </w:r>
    </w:p>
    <w:p w14:paraId="5768F7AE" w14:textId="77777777" w:rsidR="00542F5D" w:rsidRDefault="00542F5D">
      <w:pPr>
        <w:pStyle w:val="a3"/>
        <w:spacing w:before="5"/>
        <w:ind w:left="0"/>
        <w:jc w:val="left"/>
        <w:rPr>
          <w:b/>
          <w:sz w:val="27"/>
        </w:rPr>
      </w:pPr>
    </w:p>
    <w:p w14:paraId="70F2BFE0" w14:textId="388B0FD5" w:rsidR="00542F5D" w:rsidRDefault="00D83A1F">
      <w:pPr>
        <w:pStyle w:val="a3"/>
        <w:spacing w:before="1" w:line="322" w:lineRule="exact"/>
        <w:ind w:left="820"/>
      </w:pPr>
      <w:r>
        <w:t>Реалізація</w:t>
      </w:r>
      <w:r>
        <w:rPr>
          <w:spacing w:val="-3"/>
        </w:rPr>
        <w:t xml:space="preserve"> </w:t>
      </w:r>
      <w:r>
        <w:t>Програми</w:t>
      </w:r>
      <w:r>
        <w:rPr>
          <w:spacing w:val="-4"/>
        </w:rPr>
        <w:t xml:space="preserve"> </w:t>
      </w:r>
      <w:r>
        <w:t>дасть</w:t>
      </w:r>
      <w:r>
        <w:rPr>
          <w:spacing w:val="-6"/>
        </w:rPr>
        <w:t xml:space="preserve"> </w:t>
      </w:r>
      <w:r>
        <w:t>змогу:</w:t>
      </w:r>
    </w:p>
    <w:p w14:paraId="49EB20D7" w14:textId="794AB4C4" w:rsidR="00CD1CF1" w:rsidRDefault="005A2581" w:rsidP="005A2581">
      <w:pPr>
        <w:pStyle w:val="a3"/>
        <w:numPr>
          <w:ilvl w:val="0"/>
          <w:numId w:val="6"/>
        </w:numPr>
        <w:spacing w:before="1" w:line="322" w:lineRule="exact"/>
      </w:pPr>
      <w:r>
        <w:t>в</w:t>
      </w:r>
      <w:r w:rsidR="00CD1CF1">
        <w:t xml:space="preserve">ідновити роботу управління на </w:t>
      </w:r>
      <w:proofErr w:type="spellStart"/>
      <w:r w:rsidR="00CD1CF1">
        <w:t>деокупованій</w:t>
      </w:r>
      <w:proofErr w:type="spellEnd"/>
      <w:r w:rsidR="00CD1CF1">
        <w:t xml:space="preserve"> території за місцем юридичної адреси;</w:t>
      </w:r>
    </w:p>
    <w:p w14:paraId="4896A150" w14:textId="73B2ECAE" w:rsidR="00542F5D" w:rsidRPr="005A2581" w:rsidRDefault="005A2581" w:rsidP="005A2581">
      <w:pPr>
        <w:pStyle w:val="a4"/>
        <w:numPr>
          <w:ilvl w:val="0"/>
          <w:numId w:val="6"/>
        </w:numPr>
        <w:rPr>
          <w:sz w:val="28"/>
        </w:rPr>
        <w:sectPr w:rsidR="00542F5D" w:rsidRPr="005A2581">
          <w:pgSz w:w="11910" w:h="16840"/>
          <w:pgMar w:top="1040" w:right="480" w:bottom="280" w:left="740" w:header="720" w:footer="720" w:gutter="0"/>
          <w:cols w:space="720"/>
        </w:sectPr>
      </w:pPr>
      <w:r>
        <w:rPr>
          <w:sz w:val="28"/>
        </w:rPr>
        <w:t>с</w:t>
      </w:r>
      <w:r w:rsidRPr="005A2581">
        <w:rPr>
          <w:sz w:val="28"/>
        </w:rPr>
        <w:t>творити сприятливі та безпечні умови роботи;</w:t>
      </w:r>
    </w:p>
    <w:p w14:paraId="55B74C55" w14:textId="601210F1" w:rsidR="00542F5D" w:rsidRPr="005A2581" w:rsidRDefault="005A2581" w:rsidP="005A2581">
      <w:pPr>
        <w:pStyle w:val="a4"/>
        <w:numPr>
          <w:ilvl w:val="0"/>
          <w:numId w:val="6"/>
        </w:numPr>
        <w:tabs>
          <w:tab w:val="left" w:pos="1124"/>
        </w:tabs>
        <w:spacing w:before="67"/>
        <w:ind w:right="375"/>
        <w:jc w:val="both"/>
        <w:rPr>
          <w:sz w:val="28"/>
        </w:rPr>
      </w:pPr>
      <w:r>
        <w:rPr>
          <w:sz w:val="28"/>
        </w:rPr>
        <w:lastRenderedPageBreak/>
        <w:t xml:space="preserve"> </w:t>
      </w:r>
      <w:r w:rsidR="00D83A1F" w:rsidRPr="005A2581">
        <w:rPr>
          <w:sz w:val="28"/>
        </w:rPr>
        <w:t>створ</w:t>
      </w:r>
      <w:r>
        <w:rPr>
          <w:sz w:val="28"/>
        </w:rPr>
        <w:t>ити</w:t>
      </w:r>
      <w:r w:rsidR="00D83A1F" w:rsidRPr="005A2581">
        <w:rPr>
          <w:spacing w:val="1"/>
          <w:sz w:val="28"/>
        </w:rPr>
        <w:t xml:space="preserve"> </w:t>
      </w:r>
      <w:r w:rsidR="00D83A1F" w:rsidRPr="005A2581">
        <w:rPr>
          <w:sz w:val="28"/>
        </w:rPr>
        <w:t>умов</w:t>
      </w:r>
      <w:r>
        <w:rPr>
          <w:sz w:val="28"/>
        </w:rPr>
        <w:t>и</w:t>
      </w:r>
      <w:r w:rsidR="00D83A1F" w:rsidRPr="005A2581">
        <w:rPr>
          <w:spacing w:val="1"/>
          <w:sz w:val="28"/>
        </w:rPr>
        <w:t xml:space="preserve"> </w:t>
      </w:r>
      <w:r w:rsidR="00D83A1F" w:rsidRPr="005A2581">
        <w:rPr>
          <w:sz w:val="28"/>
        </w:rPr>
        <w:t>для</w:t>
      </w:r>
      <w:r w:rsidR="00D83A1F" w:rsidRPr="005A2581">
        <w:rPr>
          <w:spacing w:val="1"/>
          <w:sz w:val="28"/>
        </w:rPr>
        <w:t xml:space="preserve"> </w:t>
      </w:r>
      <w:r w:rsidR="00D83A1F" w:rsidRPr="005A2581">
        <w:rPr>
          <w:sz w:val="28"/>
        </w:rPr>
        <w:t>якісного</w:t>
      </w:r>
      <w:r w:rsidR="00D83A1F" w:rsidRPr="005A2581">
        <w:rPr>
          <w:spacing w:val="1"/>
          <w:sz w:val="28"/>
        </w:rPr>
        <w:t xml:space="preserve"> </w:t>
      </w:r>
      <w:r w:rsidR="00D83A1F" w:rsidRPr="005A2581">
        <w:rPr>
          <w:sz w:val="28"/>
        </w:rPr>
        <w:t>і</w:t>
      </w:r>
      <w:r w:rsidR="00D83A1F" w:rsidRPr="005A2581">
        <w:rPr>
          <w:spacing w:val="1"/>
          <w:sz w:val="28"/>
        </w:rPr>
        <w:t xml:space="preserve"> </w:t>
      </w:r>
      <w:r w:rsidR="00D83A1F" w:rsidRPr="005A2581">
        <w:rPr>
          <w:sz w:val="28"/>
        </w:rPr>
        <w:t>своєчасного</w:t>
      </w:r>
      <w:r w:rsidR="00D83A1F" w:rsidRPr="005A2581">
        <w:rPr>
          <w:spacing w:val="1"/>
          <w:sz w:val="28"/>
        </w:rPr>
        <w:t xml:space="preserve"> </w:t>
      </w:r>
      <w:r w:rsidR="00D83A1F" w:rsidRPr="005A2581">
        <w:rPr>
          <w:sz w:val="28"/>
        </w:rPr>
        <w:t>обслуговування</w:t>
      </w:r>
      <w:r w:rsidR="00D83A1F" w:rsidRPr="005A2581">
        <w:rPr>
          <w:spacing w:val="1"/>
          <w:sz w:val="28"/>
        </w:rPr>
        <w:t xml:space="preserve"> </w:t>
      </w:r>
      <w:r w:rsidR="00D83A1F" w:rsidRPr="005A2581">
        <w:rPr>
          <w:sz w:val="28"/>
        </w:rPr>
        <w:t>місцевих</w:t>
      </w:r>
      <w:r w:rsidR="00D83A1F" w:rsidRPr="005A2581">
        <w:rPr>
          <w:spacing w:val="1"/>
          <w:sz w:val="28"/>
        </w:rPr>
        <w:t xml:space="preserve"> </w:t>
      </w:r>
      <w:r w:rsidR="00D83A1F" w:rsidRPr="005A2581">
        <w:rPr>
          <w:sz w:val="28"/>
        </w:rPr>
        <w:t>бюджетів</w:t>
      </w:r>
      <w:r w:rsidR="00D83A1F" w:rsidRPr="005A2581">
        <w:rPr>
          <w:spacing w:val="-1"/>
          <w:sz w:val="28"/>
        </w:rPr>
        <w:t xml:space="preserve"> </w:t>
      </w:r>
      <w:r w:rsidR="00D83A1F" w:rsidRPr="005A2581">
        <w:rPr>
          <w:sz w:val="28"/>
        </w:rPr>
        <w:t>за</w:t>
      </w:r>
      <w:r w:rsidR="00D83A1F" w:rsidRPr="005A2581">
        <w:rPr>
          <w:spacing w:val="3"/>
          <w:sz w:val="28"/>
        </w:rPr>
        <w:t xml:space="preserve"> </w:t>
      </w:r>
      <w:r w:rsidR="00D83A1F" w:rsidRPr="005A2581">
        <w:rPr>
          <w:sz w:val="28"/>
        </w:rPr>
        <w:t>доходами</w:t>
      </w:r>
      <w:r w:rsidR="00D83A1F" w:rsidRPr="005A2581">
        <w:rPr>
          <w:spacing w:val="1"/>
          <w:sz w:val="28"/>
        </w:rPr>
        <w:t xml:space="preserve"> </w:t>
      </w:r>
      <w:r w:rsidR="00D83A1F" w:rsidRPr="005A2581">
        <w:rPr>
          <w:sz w:val="28"/>
        </w:rPr>
        <w:t>та</w:t>
      </w:r>
      <w:r w:rsidR="00D83A1F" w:rsidRPr="005A2581">
        <w:rPr>
          <w:spacing w:val="1"/>
          <w:sz w:val="28"/>
        </w:rPr>
        <w:t xml:space="preserve"> </w:t>
      </w:r>
      <w:r w:rsidR="00D83A1F" w:rsidRPr="005A2581">
        <w:rPr>
          <w:sz w:val="28"/>
        </w:rPr>
        <w:t>видатками;</w:t>
      </w:r>
    </w:p>
    <w:p w14:paraId="73F843A6" w14:textId="48CD9B93" w:rsidR="00542F5D" w:rsidRPr="005A2581" w:rsidRDefault="00D83A1F" w:rsidP="005A2581">
      <w:pPr>
        <w:pStyle w:val="a4"/>
        <w:numPr>
          <w:ilvl w:val="0"/>
          <w:numId w:val="6"/>
        </w:numPr>
        <w:tabs>
          <w:tab w:val="left" w:pos="1124"/>
        </w:tabs>
        <w:spacing w:line="242" w:lineRule="auto"/>
        <w:ind w:right="373"/>
        <w:jc w:val="both"/>
        <w:rPr>
          <w:sz w:val="28"/>
        </w:rPr>
      </w:pPr>
      <w:r w:rsidRPr="005A2581">
        <w:rPr>
          <w:sz w:val="28"/>
        </w:rPr>
        <w:t>підвищ</w:t>
      </w:r>
      <w:r w:rsidR="005A2581">
        <w:rPr>
          <w:sz w:val="28"/>
        </w:rPr>
        <w:t>ити</w:t>
      </w:r>
      <w:r w:rsidRPr="005A2581">
        <w:rPr>
          <w:spacing w:val="1"/>
          <w:sz w:val="28"/>
        </w:rPr>
        <w:t xml:space="preserve"> </w:t>
      </w:r>
      <w:r w:rsidRPr="005A2581">
        <w:rPr>
          <w:sz w:val="28"/>
        </w:rPr>
        <w:t>як</w:t>
      </w:r>
      <w:r w:rsidR="005A2581">
        <w:rPr>
          <w:sz w:val="28"/>
        </w:rPr>
        <w:t>і</w:t>
      </w:r>
      <w:r w:rsidRPr="005A2581">
        <w:rPr>
          <w:sz w:val="28"/>
        </w:rPr>
        <w:t>ст</w:t>
      </w:r>
      <w:r w:rsidR="005A2581">
        <w:rPr>
          <w:sz w:val="28"/>
        </w:rPr>
        <w:t>ь</w:t>
      </w:r>
      <w:r w:rsidRPr="005A2581">
        <w:rPr>
          <w:spacing w:val="1"/>
          <w:sz w:val="28"/>
        </w:rPr>
        <w:t xml:space="preserve"> </w:t>
      </w:r>
      <w:r w:rsidRPr="005A2581">
        <w:rPr>
          <w:sz w:val="28"/>
        </w:rPr>
        <w:t>взаємодії</w:t>
      </w:r>
      <w:r w:rsidRPr="005A2581">
        <w:rPr>
          <w:spacing w:val="1"/>
          <w:sz w:val="28"/>
        </w:rPr>
        <w:t xml:space="preserve"> </w:t>
      </w:r>
      <w:r w:rsidRPr="005A2581">
        <w:rPr>
          <w:sz w:val="28"/>
        </w:rPr>
        <w:t>між</w:t>
      </w:r>
      <w:r w:rsidRPr="005A2581">
        <w:rPr>
          <w:spacing w:val="1"/>
          <w:sz w:val="28"/>
        </w:rPr>
        <w:t xml:space="preserve"> </w:t>
      </w:r>
      <w:r w:rsidRPr="005A2581">
        <w:rPr>
          <w:sz w:val="28"/>
        </w:rPr>
        <w:t>різними</w:t>
      </w:r>
      <w:r w:rsidRPr="005A2581">
        <w:rPr>
          <w:spacing w:val="1"/>
          <w:sz w:val="28"/>
        </w:rPr>
        <w:t xml:space="preserve"> </w:t>
      </w:r>
      <w:r w:rsidRPr="005A2581">
        <w:rPr>
          <w:sz w:val="28"/>
        </w:rPr>
        <w:t>органами</w:t>
      </w:r>
      <w:r w:rsidRPr="005A2581">
        <w:rPr>
          <w:spacing w:val="1"/>
          <w:sz w:val="28"/>
        </w:rPr>
        <w:t xml:space="preserve"> </w:t>
      </w:r>
      <w:r w:rsidRPr="005A2581">
        <w:rPr>
          <w:sz w:val="28"/>
        </w:rPr>
        <w:t>влади</w:t>
      </w:r>
      <w:r w:rsidRPr="005A2581">
        <w:rPr>
          <w:spacing w:val="1"/>
          <w:sz w:val="28"/>
        </w:rPr>
        <w:t xml:space="preserve"> </w:t>
      </w:r>
      <w:r w:rsidRPr="005A2581">
        <w:rPr>
          <w:sz w:val="28"/>
        </w:rPr>
        <w:t>в</w:t>
      </w:r>
      <w:r w:rsidRPr="005A2581">
        <w:rPr>
          <w:spacing w:val="1"/>
          <w:sz w:val="28"/>
        </w:rPr>
        <w:t xml:space="preserve"> </w:t>
      </w:r>
      <w:r w:rsidRPr="005A2581">
        <w:rPr>
          <w:sz w:val="28"/>
        </w:rPr>
        <w:t>процесі</w:t>
      </w:r>
      <w:r w:rsidRPr="005A2581">
        <w:rPr>
          <w:spacing w:val="1"/>
          <w:sz w:val="28"/>
        </w:rPr>
        <w:t xml:space="preserve"> </w:t>
      </w:r>
      <w:r w:rsidRPr="005A2581">
        <w:rPr>
          <w:sz w:val="28"/>
        </w:rPr>
        <w:t>виконання</w:t>
      </w:r>
      <w:r w:rsidRPr="005A2581">
        <w:rPr>
          <w:spacing w:val="1"/>
          <w:sz w:val="28"/>
        </w:rPr>
        <w:t xml:space="preserve"> </w:t>
      </w:r>
      <w:r w:rsidRPr="005A2581">
        <w:rPr>
          <w:sz w:val="28"/>
        </w:rPr>
        <w:t>сільського</w:t>
      </w:r>
      <w:r w:rsidRPr="005A2581">
        <w:rPr>
          <w:spacing w:val="1"/>
          <w:sz w:val="28"/>
        </w:rPr>
        <w:t xml:space="preserve"> </w:t>
      </w:r>
      <w:r w:rsidRPr="005A2581">
        <w:rPr>
          <w:sz w:val="28"/>
        </w:rPr>
        <w:t>бюджету,</w:t>
      </w:r>
      <w:r w:rsidRPr="005A2581">
        <w:rPr>
          <w:spacing w:val="1"/>
          <w:sz w:val="28"/>
        </w:rPr>
        <w:t xml:space="preserve"> </w:t>
      </w:r>
      <w:r w:rsidRPr="005A2581">
        <w:rPr>
          <w:sz w:val="28"/>
        </w:rPr>
        <w:t>зважаючи</w:t>
      </w:r>
      <w:r w:rsidRPr="005A2581">
        <w:rPr>
          <w:spacing w:val="1"/>
          <w:sz w:val="28"/>
        </w:rPr>
        <w:t xml:space="preserve"> </w:t>
      </w:r>
      <w:r w:rsidRPr="005A2581">
        <w:rPr>
          <w:sz w:val="28"/>
        </w:rPr>
        <w:t>на</w:t>
      </w:r>
      <w:r w:rsidRPr="005A2581">
        <w:rPr>
          <w:spacing w:val="1"/>
          <w:sz w:val="28"/>
        </w:rPr>
        <w:t xml:space="preserve"> </w:t>
      </w:r>
      <w:r w:rsidRPr="005A2581">
        <w:rPr>
          <w:sz w:val="28"/>
        </w:rPr>
        <w:t>існуючі</w:t>
      </w:r>
      <w:r w:rsidRPr="005A2581">
        <w:rPr>
          <w:spacing w:val="1"/>
          <w:sz w:val="28"/>
        </w:rPr>
        <w:t xml:space="preserve"> </w:t>
      </w:r>
      <w:r w:rsidRPr="005A2581">
        <w:rPr>
          <w:sz w:val="28"/>
        </w:rPr>
        <w:t>бази</w:t>
      </w:r>
      <w:r w:rsidRPr="005A2581">
        <w:rPr>
          <w:spacing w:val="1"/>
          <w:sz w:val="28"/>
        </w:rPr>
        <w:t xml:space="preserve"> </w:t>
      </w:r>
      <w:r w:rsidRPr="005A2581">
        <w:rPr>
          <w:sz w:val="28"/>
        </w:rPr>
        <w:t>публічної</w:t>
      </w:r>
      <w:r w:rsidRPr="005A2581">
        <w:rPr>
          <w:spacing w:val="1"/>
          <w:sz w:val="28"/>
        </w:rPr>
        <w:t xml:space="preserve"> </w:t>
      </w:r>
      <w:r w:rsidRPr="005A2581">
        <w:rPr>
          <w:sz w:val="28"/>
        </w:rPr>
        <w:t>інформації</w:t>
      </w:r>
      <w:r w:rsidRPr="005A2581">
        <w:rPr>
          <w:spacing w:val="-67"/>
          <w:sz w:val="28"/>
        </w:rPr>
        <w:t xml:space="preserve"> </w:t>
      </w:r>
      <w:r w:rsidRPr="005A2581">
        <w:rPr>
          <w:sz w:val="28"/>
        </w:rPr>
        <w:t>Управління</w:t>
      </w:r>
      <w:r w:rsidRPr="005A2581">
        <w:rPr>
          <w:spacing w:val="2"/>
          <w:sz w:val="28"/>
        </w:rPr>
        <w:t xml:space="preserve"> </w:t>
      </w:r>
      <w:r w:rsidRPr="005A2581">
        <w:rPr>
          <w:sz w:val="28"/>
        </w:rPr>
        <w:t>Казначейства;</w:t>
      </w:r>
    </w:p>
    <w:p w14:paraId="1648314A" w14:textId="49EBC0AE" w:rsidR="00542F5D" w:rsidRPr="005A2581" w:rsidRDefault="00D83A1F" w:rsidP="005A2581">
      <w:pPr>
        <w:pStyle w:val="a4"/>
        <w:numPr>
          <w:ilvl w:val="0"/>
          <w:numId w:val="6"/>
        </w:numPr>
        <w:tabs>
          <w:tab w:val="left" w:pos="984"/>
        </w:tabs>
        <w:spacing w:line="316" w:lineRule="exact"/>
        <w:jc w:val="both"/>
        <w:rPr>
          <w:sz w:val="28"/>
        </w:rPr>
      </w:pPr>
      <w:r w:rsidRPr="005A2581">
        <w:rPr>
          <w:sz w:val="28"/>
        </w:rPr>
        <w:t>посил</w:t>
      </w:r>
      <w:r w:rsidR="005A2581">
        <w:rPr>
          <w:sz w:val="28"/>
        </w:rPr>
        <w:t>ити</w:t>
      </w:r>
      <w:r w:rsidRPr="005A2581">
        <w:rPr>
          <w:spacing w:val="-6"/>
          <w:sz w:val="28"/>
        </w:rPr>
        <w:t xml:space="preserve"> </w:t>
      </w:r>
      <w:r w:rsidRPr="005A2581">
        <w:rPr>
          <w:sz w:val="28"/>
        </w:rPr>
        <w:t>фінансово-бюджетн</w:t>
      </w:r>
      <w:r w:rsidR="005A2581">
        <w:rPr>
          <w:sz w:val="28"/>
        </w:rPr>
        <w:t>у</w:t>
      </w:r>
      <w:r w:rsidRPr="005A2581">
        <w:rPr>
          <w:spacing w:val="-11"/>
          <w:sz w:val="28"/>
        </w:rPr>
        <w:t xml:space="preserve"> </w:t>
      </w:r>
      <w:r w:rsidRPr="005A2581">
        <w:rPr>
          <w:sz w:val="28"/>
        </w:rPr>
        <w:t>дисциплін</w:t>
      </w:r>
      <w:r w:rsidR="005A2581">
        <w:rPr>
          <w:sz w:val="28"/>
        </w:rPr>
        <w:t>у</w:t>
      </w:r>
      <w:r w:rsidRPr="005A2581">
        <w:rPr>
          <w:sz w:val="28"/>
        </w:rPr>
        <w:t>;</w:t>
      </w:r>
    </w:p>
    <w:p w14:paraId="6A97B2A1" w14:textId="361BEEA6" w:rsidR="00542F5D" w:rsidRPr="005A2581" w:rsidRDefault="00D83A1F" w:rsidP="005A2581">
      <w:pPr>
        <w:pStyle w:val="a4"/>
        <w:numPr>
          <w:ilvl w:val="0"/>
          <w:numId w:val="6"/>
        </w:numPr>
        <w:tabs>
          <w:tab w:val="left" w:pos="999"/>
        </w:tabs>
        <w:ind w:right="362"/>
        <w:jc w:val="both"/>
        <w:rPr>
          <w:sz w:val="28"/>
        </w:rPr>
      </w:pPr>
      <w:r w:rsidRPr="005A2581">
        <w:rPr>
          <w:sz w:val="28"/>
        </w:rPr>
        <w:t>нада</w:t>
      </w:r>
      <w:r w:rsidR="005A2581">
        <w:rPr>
          <w:sz w:val="28"/>
        </w:rPr>
        <w:t>вати</w:t>
      </w:r>
      <w:r w:rsidRPr="005A2581">
        <w:rPr>
          <w:sz w:val="28"/>
        </w:rPr>
        <w:t xml:space="preserve"> оперативн</w:t>
      </w:r>
      <w:r w:rsidR="005A2581">
        <w:rPr>
          <w:sz w:val="28"/>
        </w:rPr>
        <w:t>у</w:t>
      </w:r>
      <w:r w:rsidRPr="005A2581">
        <w:rPr>
          <w:sz w:val="28"/>
        </w:rPr>
        <w:t xml:space="preserve"> інформаці</w:t>
      </w:r>
      <w:r w:rsidR="005A2581">
        <w:rPr>
          <w:sz w:val="28"/>
        </w:rPr>
        <w:t>ю</w:t>
      </w:r>
      <w:r w:rsidRPr="005A2581">
        <w:rPr>
          <w:sz w:val="28"/>
        </w:rPr>
        <w:t xml:space="preserve"> про стан виконання сільського бюджету для</w:t>
      </w:r>
      <w:r w:rsidRPr="005A2581">
        <w:rPr>
          <w:spacing w:val="1"/>
          <w:sz w:val="28"/>
        </w:rPr>
        <w:t xml:space="preserve"> </w:t>
      </w:r>
      <w:r w:rsidRPr="005A2581">
        <w:rPr>
          <w:sz w:val="28"/>
        </w:rPr>
        <w:t>прийняття ним ефективних</w:t>
      </w:r>
      <w:r w:rsidRPr="005A2581">
        <w:rPr>
          <w:spacing w:val="-1"/>
          <w:sz w:val="28"/>
        </w:rPr>
        <w:t xml:space="preserve"> </w:t>
      </w:r>
      <w:r w:rsidRPr="005A2581">
        <w:rPr>
          <w:sz w:val="28"/>
        </w:rPr>
        <w:t>управлінських</w:t>
      </w:r>
      <w:r w:rsidRPr="005A2581">
        <w:rPr>
          <w:spacing w:val="-6"/>
          <w:sz w:val="28"/>
        </w:rPr>
        <w:t xml:space="preserve"> </w:t>
      </w:r>
      <w:r w:rsidRPr="005A2581">
        <w:rPr>
          <w:sz w:val="28"/>
        </w:rPr>
        <w:t>рішень</w:t>
      </w:r>
      <w:r w:rsidRPr="005A2581">
        <w:rPr>
          <w:spacing w:val="-3"/>
          <w:sz w:val="28"/>
        </w:rPr>
        <w:t xml:space="preserve"> </w:t>
      </w:r>
      <w:r w:rsidRPr="005A2581">
        <w:rPr>
          <w:sz w:val="28"/>
        </w:rPr>
        <w:t>в</w:t>
      </w:r>
      <w:r w:rsidRPr="005A2581">
        <w:rPr>
          <w:spacing w:val="-2"/>
          <w:sz w:val="28"/>
        </w:rPr>
        <w:t xml:space="preserve"> </w:t>
      </w:r>
      <w:r w:rsidRPr="005A2581">
        <w:rPr>
          <w:sz w:val="28"/>
        </w:rPr>
        <w:t>режимі</w:t>
      </w:r>
      <w:r w:rsidRPr="005A2581">
        <w:rPr>
          <w:spacing w:val="-5"/>
          <w:sz w:val="28"/>
        </w:rPr>
        <w:t xml:space="preserve"> </w:t>
      </w:r>
      <w:r w:rsidRPr="005A2581">
        <w:rPr>
          <w:sz w:val="28"/>
        </w:rPr>
        <w:t>реального</w:t>
      </w:r>
      <w:r w:rsidRPr="005A2581">
        <w:rPr>
          <w:spacing w:val="-1"/>
          <w:sz w:val="28"/>
        </w:rPr>
        <w:t xml:space="preserve"> </w:t>
      </w:r>
      <w:r w:rsidRPr="005A2581">
        <w:rPr>
          <w:sz w:val="28"/>
        </w:rPr>
        <w:t>часу;</w:t>
      </w:r>
    </w:p>
    <w:p w14:paraId="58ACC705" w14:textId="116F521B" w:rsidR="00542F5D" w:rsidRPr="005A2581" w:rsidRDefault="00D83A1F" w:rsidP="005A2581">
      <w:pPr>
        <w:pStyle w:val="a4"/>
        <w:numPr>
          <w:ilvl w:val="0"/>
          <w:numId w:val="6"/>
        </w:numPr>
        <w:tabs>
          <w:tab w:val="left" w:pos="999"/>
        </w:tabs>
        <w:ind w:right="367"/>
        <w:jc w:val="both"/>
        <w:rPr>
          <w:sz w:val="28"/>
        </w:rPr>
      </w:pPr>
      <w:r w:rsidRPr="005A2581">
        <w:rPr>
          <w:sz w:val="28"/>
        </w:rPr>
        <w:t>підвищ</w:t>
      </w:r>
      <w:r w:rsidR="005A2581">
        <w:rPr>
          <w:sz w:val="28"/>
        </w:rPr>
        <w:t>ити</w:t>
      </w:r>
      <w:r w:rsidRPr="005A2581">
        <w:rPr>
          <w:sz w:val="28"/>
        </w:rPr>
        <w:t xml:space="preserve"> рів</w:t>
      </w:r>
      <w:r w:rsidR="005A2581">
        <w:rPr>
          <w:sz w:val="28"/>
        </w:rPr>
        <w:t>е</w:t>
      </w:r>
      <w:r w:rsidRPr="005A2581">
        <w:rPr>
          <w:sz w:val="28"/>
        </w:rPr>
        <w:t>н</w:t>
      </w:r>
      <w:r w:rsidR="005A2581">
        <w:rPr>
          <w:sz w:val="28"/>
        </w:rPr>
        <w:t>ь</w:t>
      </w:r>
      <w:r w:rsidRPr="005A2581">
        <w:rPr>
          <w:sz w:val="28"/>
        </w:rPr>
        <w:t xml:space="preserve"> професійних знань посадовими особами органів місцевого</w:t>
      </w:r>
      <w:r w:rsidRPr="005A2581">
        <w:rPr>
          <w:spacing w:val="1"/>
          <w:sz w:val="28"/>
        </w:rPr>
        <w:t xml:space="preserve"> </w:t>
      </w:r>
      <w:r w:rsidRPr="005A2581">
        <w:rPr>
          <w:sz w:val="28"/>
        </w:rPr>
        <w:t>самоврядування в галузі фінансів, бюджету та бухгалтерського обліку в державному</w:t>
      </w:r>
      <w:r w:rsidRPr="005A2581">
        <w:rPr>
          <w:spacing w:val="-67"/>
          <w:sz w:val="28"/>
        </w:rPr>
        <w:t xml:space="preserve"> </w:t>
      </w:r>
      <w:r w:rsidRPr="005A2581">
        <w:rPr>
          <w:sz w:val="28"/>
        </w:rPr>
        <w:t>секторі.</w:t>
      </w:r>
    </w:p>
    <w:p w14:paraId="775BE04E" w14:textId="77777777" w:rsidR="00542F5D" w:rsidRDefault="00542F5D">
      <w:pPr>
        <w:pStyle w:val="a3"/>
        <w:spacing w:before="2"/>
        <w:ind w:left="0"/>
        <w:jc w:val="left"/>
      </w:pPr>
    </w:p>
    <w:p w14:paraId="1AB91A35" w14:textId="77777777" w:rsidR="00542F5D" w:rsidRDefault="00D83A1F">
      <w:pPr>
        <w:pStyle w:val="1"/>
        <w:numPr>
          <w:ilvl w:val="0"/>
          <w:numId w:val="2"/>
        </w:numPr>
        <w:tabs>
          <w:tab w:val="left" w:pos="3428"/>
        </w:tabs>
        <w:spacing w:before="1"/>
        <w:ind w:left="3427"/>
        <w:jc w:val="left"/>
      </w:pPr>
      <w:r>
        <w:t>Перелік</w:t>
      </w:r>
      <w:r>
        <w:rPr>
          <w:spacing w:val="-4"/>
        </w:rPr>
        <w:t xml:space="preserve"> </w:t>
      </w:r>
      <w:r>
        <w:t>завдань</w:t>
      </w:r>
      <w:r>
        <w:rPr>
          <w:spacing w:val="-5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заходів</w:t>
      </w:r>
      <w:r>
        <w:rPr>
          <w:spacing w:val="-2"/>
        </w:rPr>
        <w:t xml:space="preserve"> </w:t>
      </w:r>
      <w:r>
        <w:t>Програми</w:t>
      </w:r>
    </w:p>
    <w:p w14:paraId="4A2F1F1F" w14:textId="77777777" w:rsidR="00542F5D" w:rsidRDefault="00542F5D">
      <w:pPr>
        <w:pStyle w:val="a3"/>
        <w:spacing w:before="6"/>
        <w:ind w:left="0"/>
        <w:jc w:val="left"/>
        <w:rPr>
          <w:b/>
          <w:sz w:val="27"/>
        </w:rPr>
      </w:pPr>
    </w:p>
    <w:p w14:paraId="0CC9C720" w14:textId="213F25C2" w:rsidR="00542F5D" w:rsidRDefault="00D83A1F">
      <w:pPr>
        <w:pStyle w:val="a3"/>
        <w:ind w:right="361" w:firstLine="710"/>
      </w:pPr>
      <w:r>
        <w:t>Програма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здійснити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 w:rsidR="00A77EA2">
        <w:rPr>
          <w:spacing w:val="1"/>
        </w:rPr>
        <w:t xml:space="preserve">відновлення роботи управління Казначейства у штатному режимі, </w:t>
      </w:r>
      <w:r>
        <w:t>забезпечення</w:t>
      </w:r>
      <w:r>
        <w:rPr>
          <w:spacing w:val="1"/>
        </w:rPr>
        <w:t xml:space="preserve"> </w:t>
      </w:r>
      <w:r>
        <w:t>матеріально-</w:t>
      </w:r>
      <w:r>
        <w:rPr>
          <w:spacing w:val="1"/>
        </w:rPr>
        <w:t xml:space="preserve"> </w:t>
      </w:r>
      <w:r>
        <w:t>технічної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фінансового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підтримки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виконавчої влади</w:t>
      </w:r>
      <w:r>
        <w:rPr>
          <w:spacing w:val="1"/>
        </w:rPr>
        <w:t xml:space="preserve"> </w:t>
      </w:r>
      <w:r>
        <w:t>шляхом</w:t>
      </w:r>
      <w:r>
        <w:rPr>
          <w:spacing w:val="2"/>
        </w:rPr>
        <w:t xml:space="preserve"> </w:t>
      </w:r>
      <w:r>
        <w:t>реалізації</w:t>
      </w:r>
      <w:r>
        <w:rPr>
          <w:spacing w:val="-6"/>
        </w:rPr>
        <w:t xml:space="preserve"> </w:t>
      </w:r>
      <w:r>
        <w:t>заходів:</w:t>
      </w:r>
    </w:p>
    <w:p w14:paraId="33E8C874" w14:textId="63B4D97B" w:rsidR="00542F5D" w:rsidRDefault="00A77EA2" w:rsidP="00A77EA2">
      <w:pPr>
        <w:pStyle w:val="a3"/>
        <w:numPr>
          <w:ilvl w:val="0"/>
          <w:numId w:val="1"/>
        </w:numPr>
        <w:tabs>
          <w:tab w:val="left" w:pos="709"/>
        </w:tabs>
        <w:spacing w:before="3"/>
        <w:ind w:left="567" w:right="361" w:firstLine="0"/>
        <w:jc w:val="left"/>
      </w:pPr>
      <w:r>
        <w:t>ремонт будівлі;</w:t>
      </w:r>
    </w:p>
    <w:p w14:paraId="045EDBF7" w14:textId="3215959F" w:rsidR="00542F5D" w:rsidRDefault="002C3417" w:rsidP="00A77EA2">
      <w:pPr>
        <w:pStyle w:val="a4"/>
        <w:numPr>
          <w:ilvl w:val="0"/>
          <w:numId w:val="1"/>
        </w:numPr>
        <w:tabs>
          <w:tab w:val="left" w:pos="709"/>
          <w:tab w:val="left" w:pos="3267"/>
          <w:tab w:val="left" w:pos="5049"/>
          <w:tab w:val="left" w:pos="5495"/>
          <w:tab w:val="left" w:pos="6920"/>
        </w:tabs>
        <w:ind w:left="567" w:right="370" w:firstLine="0"/>
        <w:rPr>
          <w:sz w:val="28"/>
        </w:rPr>
      </w:pPr>
      <w:r>
        <w:rPr>
          <w:sz w:val="28"/>
        </w:rPr>
        <w:t>придбання комп’ютерної техніки</w:t>
      </w:r>
      <w:r w:rsidR="00D83A1F">
        <w:rPr>
          <w:sz w:val="28"/>
        </w:rPr>
        <w:t>;</w:t>
      </w:r>
    </w:p>
    <w:p w14:paraId="7B2DA5D0" w14:textId="2A7B5FBA" w:rsidR="00A77EA2" w:rsidRDefault="00A77EA2" w:rsidP="00A77EA2">
      <w:pPr>
        <w:pStyle w:val="a4"/>
        <w:numPr>
          <w:ilvl w:val="0"/>
          <w:numId w:val="1"/>
        </w:numPr>
        <w:tabs>
          <w:tab w:val="left" w:pos="709"/>
          <w:tab w:val="left" w:pos="1867"/>
          <w:tab w:val="left" w:pos="1868"/>
          <w:tab w:val="left" w:pos="3267"/>
          <w:tab w:val="left" w:pos="5049"/>
          <w:tab w:val="left" w:pos="5495"/>
          <w:tab w:val="left" w:pos="6920"/>
        </w:tabs>
        <w:ind w:left="567" w:right="370" w:firstLine="0"/>
        <w:rPr>
          <w:sz w:val="28"/>
        </w:rPr>
      </w:pPr>
      <w:r>
        <w:rPr>
          <w:sz w:val="28"/>
        </w:rPr>
        <w:t>придбання сантехнічного обладнання;</w:t>
      </w:r>
    </w:p>
    <w:p w14:paraId="462953B1" w14:textId="4E4EE030" w:rsidR="00542F5D" w:rsidRDefault="002C3417" w:rsidP="00A77EA2">
      <w:pPr>
        <w:pStyle w:val="a4"/>
        <w:numPr>
          <w:ilvl w:val="0"/>
          <w:numId w:val="1"/>
        </w:numPr>
        <w:tabs>
          <w:tab w:val="left" w:pos="709"/>
          <w:tab w:val="left" w:pos="1867"/>
          <w:tab w:val="left" w:pos="1868"/>
        </w:tabs>
        <w:spacing w:line="321" w:lineRule="exact"/>
        <w:ind w:left="567" w:firstLine="0"/>
        <w:rPr>
          <w:sz w:val="28"/>
        </w:rPr>
      </w:pPr>
      <w:r>
        <w:rPr>
          <w:sz w:val="28"/>
        </w:rPr>
        <w:t>відновлення системи опалення</w:t>
      </w:r>
      <w:r w:rsidR="00D83A1F">
        <w:rPr>
          <w:sz w:val="28"/>
        </w:rPr>
        <w:t>;</w:t>
      </w:r>
    </w:p>
    <w:p w14:paraId="057D6164" w14:textId="77777777" w:rsidR="00542F5D" w:rsidRDefault="00542F5D">
      <w:pPr>
        <w:pStyle w:val="a3"/>
        <w:ind w:left="0"/>
        <w:jc w:val="left"/>
        <w:rPr>
          <w:sz w:val="30"/>
        </w:rPr>
      </w:pPr>
    </w:p>
    <w:p w14:paraId="360DEB3B" w14:textId="77777777" w:rsidR="00542F5D" w:rsidRDefault="00D83A1F">
      <w:pPr>
        <w:pStyle w:val="1"/>
        <w:numPr>
          <w:ilvl w:val="0"/>
          <w:numId w:val="2"/>
        </w:numPr>
        <w:tabs>
          <w:tab w:val="left" w:pos="2420"/>
        </w:tabs>
        <w:spacing w:before="208"/>
        <w:ind w:left="2419"/>
        <w:jc w:val="left"/>
      </w:pPr>
      <w:r>
        <w:t>Координація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виконанням</w:t>
      </w:r>
      <w:r>
        <w:rPr>
          <w:spacing w:val="-1"/>
        </w:rPr>
        <w:t xml:space="preserve"> </w:t>
      </w:r>
      <w:r>
        <w:t>Програми</w:t>
      </w:r>
    </w:p>
    <w:p w14:paraId="4F060F39" w14:textId="77777777" w:rsidR="00542F5D" w:rsidRDefault="00D83A1F" w:rsidP="002C3417">
      <w:pPr>
        <w:pStyle w:val="a3"/>
        <w:spacing w:before="244" w:line="276" w:lineRule="auto"/>
        <w:ind w:right="362" w:firstLine="610"/>
      </w:pPr>
      <w:r>
        <w:t>Координація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передбачених</w:t>
      </w:r>
      <w:r>
        <w:rPr>
          <w:spacing w:val="1"/>
        </w:rPr>
        <w:t xml:space="preserve"> </w:t>
      </w:r>
      <w:r>
        <w:t>Програмою,</w:t>
      </w:r>
      <w:r>
        <w:rPr>
          <w:spacing w:val="1"/>
        </w:rPr>
        <w:t xml:space="preserve"> </w:t>
      </w:r>
      <w:r>
        <w:t>доручається управлінню Державної казначейської служби України у Білозерському</w:t>
      </w:r>
      <w:r>
        <w:rPr>
          <w:spacing w:val="1"/>
        </w:rPr>
        <w:t xml:space="preserve"> </w:t>
      </w:r>
      <w:r>
        <w:t>районі</w:t>
      </w:r>
      <w:r>
        <w:rPr>
          <w:spacing w:val="-5"/>
        </w:rPr>
        <w:t xml:space="preserve"> </w:t>
      </w:r>
      <w:r>
        <w:t>Херсонської</w:t>
      </w:r>
      <w:r>
        <w:rPr>
          <w:spacing w:val="-4"/>
        </w:rPr>
        <w:t xml:space="preserve"> </w:t>
      </w:r>
      <w:r>
        <w:t>області.</w:t>
      </w:r>
    </w:p>
    <w:sectPr w:rsidR="00542F5D">
      <w:pgSz w:w="11910" w:h="16840"/>
      <w:pgMar w:top="1040" w:right="4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8F3"/>
    <w:multiLevelType w:val="hybridMultilevel"/>
    <w:tmpl w:val="B134A1BA"/>
    <w:lvl w:ilvl="0" w:tplc="E2E87F64">
      <w:start w:val="1"/>
      <w:numFmt w:val="decimal"/>
      <w:lvlText w:val="%1."/>
      <w:lvlJc w:val="left"/>
      <w:pPr>
        <w:ind w:left="110" w:hanging="3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017EC"/>
    <w:multiLevelType w:val="hybridMultilevel"/>
    <w:tmpl w:val="E32A6B44"/>
    <w:lvl w:ilvl="0" w:tplc="B01A6458">
      <w:numFmt w:val="bullet"/>
      <w:lvlText w:val="-"/>
      <w:lvlJc w:val="left"/>
      <w:pPr>
        <w:ind w:left="59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1888A56">
      <w:numFmt w:val="bullet"/>
      <w:lvlText w:val="•"/>
      <w:lvlJc w:val="left"/>
      <w:pPr>
        <w:ind w:left="1656" w:hanging="164"/>
      </w:pPr>
      <w:rPr>
        <w:rFonts w:hint="default"/>
        <w:lang w:val="uk-UA" w:eastAsia="en-US" w:bidi="ar-SA"/>
      </w:rPr>
    </w:lvl>
    <w:lvl w:ilvl="2" w:tplc="99CE090E">
      <w:numFmt w:val="bullet"/>
      <w:lvlText w:val="•"/>
      <w:lvlJc w:val="left"/>
      <w:pPr>
        <w:ind w:left="2712" w:hanging="164"/>
      </w:pPr>
      <w:rPr>
        <w:rFonts w:hint="default"/>
        <w:lang w:val="uk-UA" w:eastAsia="en-US" w:bidi="ar-SA"/>
      </w:rPr>
    </w:lvl>
    <w:lvl w:ilvl="3" w:tplc="DE1EADFC">
      <w:numFmt w:val="bullet"/>
      <w:lvlText w:val="•"/>
      <w:lvlJc w:val="left"/>
      <w:pPr>
        <w:ind w:left="3769" w:hanging="164"/>
      </w:pPr>
      <w:rPr>
        <w:rFonts w:hint="default"/>
        <w:lang w:val="uk-UA" w:eastAsia="en-US" w:bidi="ar-SA"/>
      </w:rPr>
    </w:lvl>
    <w:lvl w:ilvl="4" w:tplc="17E041CC">
      <w:numFmt w:val="bullet"/>
      <w:lvlText w:val="•"/>
      <w:lvlJc w:val="left"/>
      <w:pPr>
        <w:ind w:left="4825" w:hanging="164"/>
      </w:pPr>
      <w:rPr>
        <w:rFonts w:hint="default"/>
        <w:lang w:val="uk-UA" w:eastAsia="en-US" w:bidi="ar-SA"/>
      </w:rPr>
    </w:lvl>
    <w:lvl w:ilvl="5" w:tplc="A7783B36">
      <w:numFmt w:val="bullet"/>
      <w:lvlText w:val="•"/>
      <w:lvlJc w:val="left"/>
      <w:pPr>
        <w:ind w:left="5882" w:hanging="164"/>
      </w:pPr>
      <w:rPr>
        <w:rFonts w:hint="default"/>
        <w:lang w:val="uk-UA" w:eastAsia="en-US" w:bidi="ar-SA"/>
      </w:rPr>
    </w:lvl>
    <w:lvl w:ilvl="6" w:tplc="0ED4619E">
      <w:numFmt w:val="bullet"/>
      <w:lvlText w:val="•"/>
      <w:lvlJc w:val="left"/>
      <w:pPr>
        <w:ind w:left="6938" w:hanging="164"/>
      </w:pPr>
      <w:rPr>
        <w:rFonts w:hint="default"/>
        <w:lang w:val="uk-UA" w:eastAsia="en-US" w:bidi="ar-SA"/>
      </w:rPr>
    </w:lvl>
    <w:lvl w:ilvl="7" w:tplc="743480FA">
      <w:numFmt w:val="bullet"/>
      <w:lvlText w:val="•"/>
      <w:lvlJc w:val="left"/>
      <w:pPr>
        <w:ind w:left="7994" w:hanging="164"/>
      </w:pPr>
      <w:rPr>
        <w:rFonts w:hint="default"/>
        <w:lang w:val="uk-UA" w:eastAsia="en-US" w:bidi="ar-SA"/>
      </w:rPr>
    </w:lvl>
    <w:lvl w:ilvl="8" w:tplc="9E70B684">
      <w:numFmt w:val="bullet"/>
      <w:lvlText w:val="•"/>
      <w:lvlJc w:val="left"/>
      <w:pPr>
        <w:ind w:left="9051" w:hanging="164"/>
      </w:pPr>
      <w:rPr>
        <w:rFonts w:hint="default"/>
        <w:lang w:val="uk-UA" w:eastAsia="en-US" w:bidi="ar-SA"/>
      </w:rPr>
    </w:lvl>
  </w:abstractNum>
  <w:abstractNum w:abstractNumId="2" w15:restartNumberingAfterBreak="0">
    <w:nsid w:val="2AA8374F"/>
    <w:multiLevelType w:val="hybridMultilevel"/>
    <w:tmpl w:val="0E60F9BC"/>
    <w:lvl w:ilvl="0" w:tplc="B01A645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728C8"/>
    <w:multiLevelType w:val="hybridMultilevel"/>
    <w:tmpl w:val="5A561FD8"/>
    <w:lvl w:ilvl="0" w:tplc="25465470">
      <w:start w:val="4"/>
      <w:numFmt w:val="decimal"/>
      <w:lvlText w:val="%1."/>
      <w:lvlJc w:val="left"/>
      <w:pPr>
        <w:ind w:left="2410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D23E0F74">
      <w:numFmt w:val="bullet"/>
      <w:lvlText w:val="•"/>
      <w:lvlJc w:val="left"/>
      <w:pPr>
        <w:ind w:left="3246" w:hanging="284"/>
      </w:pPr>
      <w:rPr>
        <w:rFonts w:hint="default"/>
        <w:lang w:val="uk-UA" w:eastAsia="en-US" w:bidi="ar-SA"/>
      </w:rPr>
    </w:lvl>
    <w:lvl w:ilvl="2" w:tplc="4056A7F4">
      <w:numFmt w:val="bullet"/>
      <w:lvlText w:val="•"/>
      <w:lvlJc w:val="left"/>
      <w:pPr>
        <w:ind w:left="4072" w:hanging="284"/>
      </w:pPr>
      <w:rPr>
        <w:rFonts w:hint="default"/>
        <w:lang w:val="uk-UA" w:eastAsia="en-US" w:bidi="ar-SA"/>
      </w:rPr>
    </w:lvl>
    <w:lvl w:ilvl="3" w:tplc="A9C434D0">
      <w:numFmt w:val="bullet"/>
      <w:lvlText w:val="•"/>
      <w:lvlJc w:val="left"/>
      <w:pPr>
        <w:ind w:left="4899" w:hanging="284"/>
      </w:pPr>
      <w:rPr>
        <w:rFonts w:hint="default"/>
        <w:lang w:val="uk-UA" w:eastAsia="en-US" w:bidi="ar-SA"/>
      </w:rPr>
    </w:lvl>
    <w:lvl w:ilvl="4" w:tplc="7A28B2FA">
      <w:numFmt w:val="bullet"/>
      <w:lvlText w:val="•"/>
      <w:lvlJc w:val="left"/>
      <w:pPr>
        <w:ind w:left="5725" w:hanging="284"/>
      </w:pPr>
      <w:rPr>
        <w:rFonts w:hint="default"/>
        <w:lang w:val="uk-UA" w:eastAsia="en-US" w:bidi="ar-SA"/>
      </w:rPr>
    </w:lvl>
    <w:lvl w:ilvl="5" w:tplc="9C2CD4A6">
      <w:numFmt w:val="bullet"/>
      <w:lvlText w:val="•"/>
      <w:lvlJc w:val="left"/>
      <w:pPr>
        <w:ind w:left="6552" w:hanging="284"/>
      </w:pPr>
      <w:rPr>
        <w:rFonts w:hint="default"/>
        <w:lang w:val="uk-UA" w:eastAsia="en-US" w:bidi="ar-SA"/>
      </w:rPr>
    </w:lvl>
    <w:lvl w:ilvl="6" w:tplc="82349460">
      <w:numFmt w:val="bullet"/>
      <w:lvlText w:val="•"/>
      <w:lvlJc w:val="left"/>
      <w:pPr>
        <w:ind w:left="7378" w:hanging="284"/>
      </w:pPr>
      <w:rPr>
        <w:rFonts w:hint="default"/>
        <w:lang w:val="uk-UA" w:eastAsia="en-US" w:bidi="ar-SA"/>
      </w:rPr>
    </w:lvl>
    <w:lvl w:ilvl="7" w:tplc="98AEF6DC">
      <w:numFmt w:val="bullet"/>
      <w:lvlText w:val="•"/>
      <w:lvlJc w:val="left"/>
      <w:pPr>
        <w:ind w:left="8204" w:hanging="284"/>
      </w:pPr>
      <w:rPr>
        <w:rFonts w:hint="default"/>
        <w:lang w:val="uk-UA" w:eastAsia="en-US" w:bidi="ar-SA"/>
      </w:rPr>
    </w:lvl>
    <w:lvl w:ilvl="8" w:tplc="F85EAF0C">
      <w:numFmt w:val="bullet"/>
      <w:lvlText w:val="•"/>
      <w:lvlJc w:val="left"/>
      <w:pPr>
        <w:ind w:left="9031" w:hanging="284"/>
      </w:pPr>
      <w:rPr>
        <w:rFonts w:hint="default"/>
        <w:lang w:val="uk-UA" w:eastAsia="en-US" w:bidi="ar-SA"/>
      </w:rPr>
    </w:lvl>
  </w:abstractNum>
  <w:abstractNum w:abstractNumId="4" w15:restartNumberingAfterBreak="0">
    <w:nsid w:val="39872D8C"/>
    <w:multiLevelType w:val="hybridMultilevel"/>
    <w:tmpl w:val="21A06B46"/>
    <w:lvl w:ilvl="0" w:tplc="D9C6FC7C">
      <w:start w:val="1"/>
      <w:numFmt w:val="decimal"/>
      <w:lvlText w:val="%1."/>
      <w:lvlJc w:val="left"/>
      <w:pPr>
        <w:ind w:left="4143" w:hanging="27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A98CEF08">
      <w:numFmt w:val="bullet"/>
      <w:lvlText w:val="•"/>
      <w:lvlJc w:val="left"/>
      <w:pPr>
        <w:ind w:left="4794" w:hanging="274"/>
      </w:pPr>
      <w:rPr>
        <w:rFonts w:hint="default"/>
        <w:lang w:val="uk-UA" w:eastAsia="en-US" w:bidi="ar-SA"/>
      </w:rPr>
    </w:lvl>
    <w:lvl w:ilvl="2" w:tplc="B1E66526">
      <w:numFmt w:val="bullet"/>
      <w:lvlText w:val="•"/>
      <w:lvlJc w:val="left"/>
      <w:pPr>
        <w:ind w:left="5448" w:hanging="274"/>
      </w:pPr>
      <w:rPr>
        <w:rFonts w:hint="default"/>
        <w:lang w:val="uk-UA" w:eastAsia="en-US" w:bidi="ar-SA"/>
      </w:rPr>
    </w:lvl>
    <w:lvl w:ilvl="3" w:tplc="EB40B02A">
      <w:numFmt w:val="bullet"/>
      <w:lvlText w:val="•"/>
      <w:lvlJc w:val="left"/>
      <w:pPr>
        <w:ind w:left="6103" w:hanging="274"/>
      </w:pPr>
      <w:rPr>
        <w:rFonts w:hint="default"/>
        <w:lang w:val="uk-UA" w:eastAsia="en-US" w:bidi="ar-SA"/>
      </w:rPr>
    </w:lvl>
    <w:lvl w:ilvl="4" w:tplc="D3B42F50">
      <w:numFmt w:val="bullet"/>
      <w:lvlText w:val="•"/>
      <w:lvlJc w:val="left"/>
      <w:pPr>
        <w:ind w:left="6757" w:hanging="274"/>
      </w:pPr>
      <w:rPr>
        <w:rFonts w:hint="default"/>
        <w:lang w:val="uk-UA" w:eastAsia="en-US" w:bidi="ar-SA"/>
      </w:rPr>
    </w:lvl>
    <w:lvl w:ilvl="5" w:tplc="959E4674">
      <w:numFmt w:val="bullet"/>
      <w:lvlText w:val="•"/>
      <w:lvlJc w:val="left"/>
      <w:pPr>
        <w:ind w:left="7412" w:hanging="274"/>
      </w:pPr>
      <w:rPr>
        <w:rFonts w:hint="default"/>
        <w:lang w:val="uk-UA" w:eastAsia="en-US" w:bidi="ar-SA"/>
      </w:rPr>
    </w:lvl>
    <w:lvl w:ilvl="6" w:tplc="404C2C84">
      <w:numFmt w:val="bullet"/>
      <w:lvlText w:val="•"/>
      <w:lvlJc w:val="left"/>
      <w:pPr>
        <w:ind w:left="8066" w:hanging="274"/>
      </w:pPr>
      <w:rPr>
        <w:rFonts w:hint="default"/>
        <w:lang w:val="uk-UA" w:eastAsia="en-US" w:bidi="ar-SA"/>
      </w:rPr>
    </w:lvl>
    <w:lvl w:ilvl="7" w:tplc="2A4C2E6E">
      <w:numFmt w:val="bullet"/>
      <w:lvlText w:val="•"/>
      <w:lvlJc w:val="left"/>
      <w:pPr>
        <w:ind w:left="8720" w:hanging="274"/>
      </w:pPr>
      <w:rPr>
        <w:rFonts w:hint="default"/>
        <w:lang w:val="uk-UA" w:eastAsia="en-US" w:bidi="ar-SA"/>
      </w:rPr>
    </w:lvl>
    <w:lvl w:ilvl="8" w:tplc="79C84A2E">
      <w:numFmt w:val="bullet"/>
      <w:lvlText w:val="•"/>
      <w:lvlJc w:val="left"/>
      <w:pPr>
        <w:ind w:left="9375" w:hanging="274"/>
      </w:pPr>
      <w:rPr>
        <w:rFonts w:hint="default"/>
        <w:lang w:val="uk-UA" w:eastAsia="en-US" w:bidi="ar-SA"/>
      </w:rPr>
    </w:lvl>
  </w:abstractNum>
  <w:abstractNum w:abstractNumId="5" w15:restartNumberingAfterBreak="0">
    <w:nsid w:val="740E1E21"/>
    <w:multiLevelType w:val="hybridMultilevel"/>
    <w:tmpl w:val="38AC94BC"/>
    <w:lvl w:ilvl="0" w:tplc="E2E87F64">
      <w:start w:val="1"/>
      <w:numFmt w:val="decimal"/>
      <w:lvlText w:val="%1."/>
      <w:lvlJc w:val="left"/>
      <w:pPr>
        <w:ind w:left="110" w:hanging="3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2063EE6">
      <w:numFmt w:val="bullet"/>
      <w:lvlText w:val="•"/>
      <w:lvlJc w:val="left"/>
      <w:pPr>
        <w:ind w:left="1176" w:hanging="384"/>
      </w:pPr>
      <w:rPr>
        <w:rFonts w:hint="default"/>
        <w:lang w:val="uk-UA" w:eastAsia="en-US" w:bidi="ar-SA"/>
      </w:rPr>
    </w:lvl>
    <w:lvl w:ilvl="2" w:tplc="78EEA1D0">
      <w:numFmt w:val="bullet"/>
      <w:lvlText w:val="•"/>
      <w:lvlJc w:val="left"/>
      <w:pPr>
        <w:ind w:left="2232" w:hanging="384"/>
      </w:pPr>
      <w:rPr>
        <w:rFonts w:hint="default"/>
        <w:lang w:val="uk-UA" w:eastAsia="en-US" w:bidi="ar-SA"/>
      </w:rPr>
    </w:lvl>
    <w:lvl w:ilvl="3" w:tplc="546049D2">
      <w:numFmt w:val="bullet"/>
      <w:lvlText w:val="•"/>
      <w:lvlJc w:val="left"/>
      <w:pPr>
        <w:ind w:left="3289" w:hanging="384"/>
      </w:pPr>
      <w:rPr>
        <w:rFonts w:hint="default"/>
        <w:lang w:val="uk-UA" w:eastAsia="en-US" w:bidi="ar-SA"/>
      </w:rPr>
    </w:lvl>
    <w:lvl w:ilvl="4" w:tplc="829AE362">
      <w:numFmt w:val="bullet"/>
      <w:lvlText w:val="•"/>
      <w:lvlJc w:val="left"/>
      <w:pPr>
        <w:ind w:left="4345" w:hanging="384"/>
      </w:pPr>
      <w:rPr>
        <w:rFonts w:hint="default"/>
        <w:lang w:val="uk-UA" w:eastAsia="en-US" w:bidi="ar-SA"/>
      </w:rPr>
    </w:lvl>
    <w:lvl w:ilvl="5" w:tplc="C464CCCC">
      <w:numFmt w:val="bullet"/>
      <w:lvlText w:val="•"/>
      <w:lvlJc w:val="left"/>
      <w:pPr>
        <w:ind w:left="5402" w:hanging="384"/>
      </w:pPr>
      <w:rPr>
        <w:rFonts w:hint="default"/>
        <w:lang w:val="uk-UA" w:eastAsia="en-US" w:bidi="ar-SA"/>
      </w:rPr>
    </w:lvl>
    <w:lvl w:ilvl="6" w:tplc="4FA6EE2C">
      <w:numFmt w:val="bullet"/>
      <w:lvlText w:val="•"/>
      <w:lvlJc w:val="left"/>
      <w:pPr>
        <w:ind w:left="6458" w:hanging="384"/>
      </w:pPr>
      <w:rPr>
        <w:rFonts w:hint="default"/>
        <w:lang w:val="uk-UA" w:eastAsia="en-US" w:bidi="ar-SA"/>
      </w:rPr>
    </w:lvl>
    <w:lvl w:ilvl="7" w:tplc="B8EE14A6">
      <w:numFmt w:val="bullet"/>
      <w:lvlText w:val="•"/>
      <w:lvlJc w:val="left"/>
      <w:pPr>
        <w:ind w:left="7514" w:hanging="384"/>
      </w:pPr>
      <w:rPr>
        <w:rFonts w:hint="default"/>
        <w:lang w:val="uk-UA" w:eastAsia="en-US" w:bidi="ar-SA"/>
      </w:rPr>
    </w:lvl>
    <w:lvl w:ilvl="8" w:tplc="A1C6BB20">
      <w:numFmt w:val="bullet"/>
      <w:lvlText w:val="•"/>
      <w:lvlJc w:val="left"/>
      <w:pPr>
        <w:ind w:left="8571" w:hanging="384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2F5D"/>
    <w:rsid w:val="00070686"/>
    <w:rsid w:val="00092966"/>
    <w:rsid w:val="000E5904"/>
    <w:rsid w:val="00161A85"/>
    <w:rsid w:val="001B2783"/>
    <w:rsid w:val="001C2EB1"/>
    <w:rsid w:val="0024024C"/>
    <w:rsid w:val="002C3417"/>
    <w:rsid w:val="00542F5D"/>
    <w:rsid w:val="005A2581"/>
    <w:rsid w:val="005D6E04"/>
    <w:rsid w:val="006C6F3B"/>
    <w:rsid w:val="007B670A"/>
    <w:rsid w:val="00941AAC"/>
    <w:rsid w:val="00A31B48"/>
    <w:rsid w:val="00A37F10"/>
    <w:rsid w:val="00A77EA2"/>
    <w:rsid w:val="00AC2FA4"/>
    <w:rsid w:val="00C265F8"/>
    <w:rsid w:val="00C56BD1"/>
    <w:rsid w:val="00CD1CF1"/>
    <w:rsid w:val="00D83A1F"/>
    <w:rsid w:val="00E343E8"/>
    <w:rsid w:val="00F2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7FAAD"/>
  <w15:docId w15:val="{7FEE0E5A-622B-4611-954D-41BF992B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58"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" w:firstLine="710"/>
    </w:pPr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1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/>
  <LinksUpToDate>false</LinksUpToDate>
  <CharactersWithSpaces>12210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Казанська Ірина Василівна</dc:creator>
  <cp:lastModifiedBy>Пользователь</cp:lastModifiedBy>
  <cp:revision>18</cp:revision>
  <dcterms:created xsi:type="dcterms:W3CDTF">2023-06-09T15:29:00Z</dcterms:created>
  <dcterms:modified xsi:type="dcterms:W3CDTF">2023-06-27T13:11:00Z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2023-06-09T00:00:00Z</vt:filetime>
  </property>
</Properties>
</file>