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CD" w:rsidRPr="00D47FCD" w:rsidRDefault="00D47FCD" w:rsidP="00D47FCD">
      <w:pPr>
        <w:jc w:val="right"/>
        <w:rPr>
          <w:spacing w:val="-3"/>
          <w:sz w:val="24"/>
        </w:rPr>
      </w:pPr>
      <w:r w:rsidRPr="00D47FCD">
        <w:rPr>
          <w:spacing w:val="-3"/>
          <w:sz w:val="24"/>
        </w:rPr>
        <w:t xml:space="preserve">Додаток </w:t>
      </w:r>
      <w:bookmarkStart w:id="0" w:name="_GoBack"/>
      <w:bookmarkEnd w:id="0"/>
    </w:p>
    <w:p w:rsidR="00D47FCD" w:rsidRPr="00D47FCD" w:rsidRDefault="00D47FCD" w:rsidP="00D47FCD">
      <w:pPr>
        <w:jc w:val="right"/>
        <w:rPr>
          <w:spacing w:val="-3"/>
          <w:sz w:val="24"/>
        </w:rPr>
      </w:pPr>
      <w:r w:rsidRPr="00D47FCD">
        <w:rPr>
          <w:spacing w:val="-3"/>
          <w:sz w:val="24"/>
        </w:rPr>
        <w:t xml:space="preserve">До </w:t>
      </w:r>
      <w:r w:rsidRPr="005F6526">
        <w:rPr>
          <w:spacing w:val="-3"/>
          <w:sz w:val="24"/>
          <w:highlight w:val="yellow"/>
        </w:rPr>
        <w:t>рішення виконавчого комітету</w:t>
      </w:r>
    </w:p>
    <w:p w:rsidR="00D47FCD" w:rsidRPr="00D47FCD" w:rsidRDefault="00D47FCD" w:rsidP="00D47FCD">
      <w:pPr>
        <w:jc w:val="right"/>
        <w:rPr>
          <w:spacing w:val="-3"/>
          <w:sz w:val="24"/>
        </w:rPr>
      </w:pPr>
      <w:r w:rsidRPr="00D47FCD">
        <w:rPr>
          <w:spacing w:val="-3"/>
          <w:sz w:val="24"/>
        </w:rPr>
        <w:t xml:space="preserve"> Музиківської сільської ради </w:t>
      </w:r>
    </w:p>
    <w:p w:rsidR="00D47FCD" w:rsidRPr="00D47FCD" w:rsidRDefault="00D47FCD" w:rsidP="00D47FCD">
      <w:pPr>
        <w:jc w:val="right"/>
        <w:rPr>
          <w:spacing w:val="-3"/>
          <w:sz w:val="24"/>
        </w:rPr>
      </w:pPr>
      <w:r w:rsidRPr="00D47FCD">
        <w:rPr>
          <w:spacing w:val="-3"/>
          <w:sz w:val="24"/>
        </w:rPr>
        <w:t>№</w:t>
      </w:r>
      <w:r w:rsidR="000A1270">
        <w:rPr>
          <w:spacing w:val="-3"/>
          <w:sz w:val="24"/>
        </w:rPr>
        <w:t xml:space="preserve"> </w:t>
      </w:r>
      <w:r w:rsidR="000F1DA2">
        <w:rPr>
          <w:spacing w:val="-3"/>
          <w:sz w:val="24"/>
        </w:rPr>
        <w:t>74</w:t>
      </w:r>
      <w:r w:rsidRPr="00D47FCD">
        <w:rPr>
          <w:spacing w:val="-3"/>
          <w:sz w:val="24"/>
        </w:rPr>
        <w:t xml:space="preserve"> від </w:t>
      </w:r>
      <w:r w:rsidR="00AB13FB">
        <w:rPr>
          <w:spacing w:val="-3"/>
          <w:sz w:val="24"/>
        </w:rPr>
        <w:t xml:space="preserve"> 20.08.2020</w:t>
      </w:r>
      <w:r w:rsidRPr="00D47FCD">
        <w:rPr>
          <w:spacing w:val="-3"/>
          <w:sz w:val="24"/>
        </w:rPr>
        <w:t xml:space="preserve"> року</w:t>
      </w:r>
    </w:p>
    <w:p w:rsidR="00D47FCD" w:rsidRPr="00D47FCD" w:rsidRDefault="00D47FCD" w:rsidP="00D47FCD">
      <w:pPr>
        <w:jc w:val="right"/>
        <w:rPr>
          <w:b/>
          <w:spacing w:val="-3"/>
          <w:szCs w:val="28"/>
        </w:rPr>
      </w:pPr>
    </w:p>
    <w:p w:rsidR="00A004CC" w:rsidRDefault="00A004CC" w:rsidP="00690484">
      <w:pPr>
        <w:jc w:val="center"/>
        <w:rPr>
          <w:b/>
          <w:spacing w:val="-3"/>
          <w:sz w:val="36"/>
          <w:szCs w:val="36"/>
        </w:rPr>
      </w:pPr>
    </w:p>
    <w:p w:rsidR="001633FD" w:rsidRDefault="00412BEC" w:rsidP="00690484">
      <w:pPr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П</w:t>
      </w:r>
      <w:r w:rsidR="00690484" w:rsidRPr="001633FD">
        <w:rPr>
          <w:b/>
          <w:spacing w:val="-3"/>
          <w:sz w:val="36"/>
          <w:szCs w:val="36"/>
        </w:rPr>
        <w:t>рогноз</w:t>
      </w:r>
    </w:p>
    <w:p w:rsidR="001633FD" w:rsidRDefault="00690484" w:rsidP="00690484">
      <w:pPr>
        <w:jc w:val="center"/>
        <w:rPr>
          <w:b/>
          <w:spacing w:val="-3"/>
          <w:sz w:val="36"/>
          <w:szCs w:val="36"/>
        </w:rPr>
      </w:pPr>
      <w:r w:rsidRPr="001633FD">
        <w:rPr>
          <w:b/>
          <w:spacing w:val="-3"/>
          <w:sz w:val="36"/>
          <w:szCs w:val="36"/>
        </w:rPr>
        <w:t xml:space="preserve"> бюджету</w:t>
      </w:r>
      <w:r w:rsidR="001633FD">
        <w:rPr>
          <w:b/>
          <w:spacing w:val="-3"/>
          <w:sz w:val="36"/>
          <w:szCs w:val="36"/>
        </w:rPr>
        <w:t xml:space="preserve"> Музиківської об’єднаної </w:t>
      </w:r>
    </w:p>
    <w:p w:rsidR="00690484" w:rsidRPr="001633FD" w:rsidRDefault="001633FD" w:rsidP="00690484">
      <w:pPr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територіальної громади </w:t>
      </w:r>
      <w:r w:rsidR="00690484" w:rsidRPr="001633FD">
        <w:rPr>
          <w:b/>
          <w:spacing w:val="-3"/>
          <w:sz w:val="36"/>
          <w:szCs w:val="36"/>
        </w:rPr>
        <w:t xml:space="preserve"> на 20</w:t>
      </w:r>
      <w:r w:rsidR="00A2677E" w:rsidRPr="001633FD">
        <w:rPr>
          <w:b/>
          <w:spacing w:val="-3"/>
          <w:sz w:val="36"/>
          <w:szCs w:val="36"/>
        </w:rPr>
        <w:t>2</w:t>
      </w:r>
      <w:r w:rsidR="00412BEC">
        <w:rPr>
          <w:b/>
          <w:spacing w:val="-3"/>
          <w:sz w:val="36"/>
          <w:szCs w:val="36"/>
        </w:rPr>
        <w:t>1</w:t>
      </w:r>
      <w:r w:rsidR="00690484" w:rsidRPr="001633FD">
        <w:rPr>
          <w:b/>
          <w:spacing w:val="-3"/>
          <w:sz w:val="36"/>
          <w:szCs w:val="36"/>
        </w:rPr>
        <w:t>-202</w:t>
      </w:r>
      <w:r w:rsidR="00AB13FB">
        <w:rPr>
          <w:b/>
          <w:spacing w:val="-3"/>
          <w:sz w:val="36"/>
          <w:szCs w:val="36"/>
        </w:rPr>
        <w:t>3</w:t>
      </w:r>
      <w:r w:rsidR="00690484" w:rsidRPr="001633FD">
        <w:rPr>
          <w:b/>
          <w:spacing w:val="-3"/>
          <w:sz w:val="36"/>
          <w:szCs w:val="36"/>
        </w:rPr>
        <w:t xml:space="preserve"> роки</w:t>
      </w:r>
    </w:p>
    <w:p w:rsidR="00690484" w:rsidRDefault="00690484" w:rsidP="00690484">
      <w:pPr>
        <w:ind w:firstLine="709"/>
        <w:jc w:val="both"/>
        <w:rPr>
          <w:szCs w:val="28"/>
          <w:shd w:val="clear" w:color="auto" w:fill="FFFFFF"/>
        </w:rPr>
      </w:pPr>
    </w:p>
    <w:p w:rsidR="0009368C" w:rsidRPr="0009368C" w:rsidRDefault="0009368C" w:rsidP="0009368C">
      <w:pPr>
        <w:numPr>
          <w:ilvl w:val="0"/>
          <w:numId w:val="16"/>
        </w:numPr>
        <w:jc w:val="both"/>
        <w:rPr>
          <w:b/>
          <w:i/>
          <w:szCs w:val="28"/>
          <w:shd w:val="clear" w:color="auto" w:fill="FFFFFF"/>
        </w:rPr>
      </w:pPr>
      <w:r w:rsidRPr="0009368C">
        <w:rPr>
          <w:b/>
          <w:i/>
          <w:szCs w:val="28"/>
          <w:shd w:val="clear" w:color="auto" w:fill="FFFFFF"/>
        </w:rPr>
        <w:t>Загальна частина</w:t>
      </w:r>
    </w:p>
    <w:p w:rsidR="00A2677E" w:rsidRPr="00CE6049" w:rsidRDefault="00690484" w:rsidP="0009368C">
      <w:pPr>
        <w:ind w:firstLine="708"/>
        <w:jc w:val="both"/>
        <w:rPr>
          <w:szCs w:val="28"/>
          <w:shd w:val="clear" w:color="auto" w:fill="FFFFFF"/>
        </w:rPr>
      </w:pPr>
      <w:r w:rsidRPr="00A2677E">
        <w:rPr>
          <w:szCs w:val="28"/>
          <w:shd w:val="clear" w:color="auto" w:fill="FFFFFF"/>
        </w:rPr>
        <w:t xml:space="preserve">Прогноз  бюджету </w:t>
      </w:r>
      <w:r w:rsidR="001633FD">
        <w:rPr>
          <w:szCs w:val="28"/>
          <w:shd w:val="clear" w:color="auto" w:fill="FFFFFF"/>
        </w:rPr>
        <w:t xml:space="preserve">Музиківської сільської ради </w:t>
      </w:r>
      <w:r w:rsidRPr="00A2677E">
        <w:rPr>
          <w:szCs w:val="28"/>
          <w:shd w:val="clear" w:color="auto" w:fill="FFFFFF"/>
        </w:rPr>
        <w:t xml:space="preserve">на </w:t>
      </w:r>
      <w:r w:rsidR="00A2677E" w:rsidRPr="00A2677E">
        <w:rPr>
          <w:szCs w:val="28"/>
        </w:rPr>
        <w:t>2021-202</w:t>
      </w:r>
      <w:r w:rsidR="00412BEC">
        <w:rPr>
          <w:szCs w:val="28"/>
        </w:rPr>
        <w:t>3</w:t>
      </w:r>
      <w:r w:rsidRPr="00A2677E">
        <w:rPr>
          <w:szCs w:val="28"/>
        </w:rPr>
        <w:t xml:space="preserve"> </w:t>
      </w:r>
      <w:r w:rsidRPr="00A2677E">
        <w:rPr>
          <w:szCs w:val="28"/>
          <w:shd w:val="clear" w:color="auto" w:fill="FFFFFF"/>
        </w:rPr>
        <w:t xml:space="preserve">роки розроблений з урахуванням прогнозних показників економічного і соціального розвитку України на </w:t>
      </w:r>
      <w:r w:rsidR="00A2677E" w:rsidRPr="00A2677E">
        <w:rPr>
          <w:szCs w:val="28"/>
        </w:rPr>
        <w:t>2021-202</w:t>
      </w:r>
      <w:r w:rsidR="00412BEC">
        <w:rPr>
          <w:szCs w:val="28"/>
        </w:rPr>
        <w:t>3</w:t>
      </w:r>
      <w:r w:rsidRPr="00A2677E">
        <w:rPr>
          <w:szCs w:val="28"/>
        </w:rPr>
        <w:t xml:space="preserve"> </w:t>
      </w:r>
      <w:r w:rsidRPr="00A2677E">
        <w:rPr>
          <w:szCs w:val="28"/>
          <w:shd w:val="clear" w:color="auto" w:fill="FFFFFF"/>
        </w:rPr>
        <w:t xml:space="preserve">роки, відповідно до норм Податкового та Бюджетного кодексів України, </w:t>
      </w:r>
      <w:r w:rsidRPr="00A2677E">
        <w:rPr>
          <w:szCs w:val="28"/>
        </w:rPr>
        <w:t>листа Міні</w:t>
      </w:r>
      <w:r w:rsidR="00A2677E" w:rsidRPr="00A2677E">
        <w:rPr>
          <w:szCs w:val="28"/>
        </w:rPr>
        <w:t xml:space="preserve">стерства фінансів України від </w:t>
      </w:r>
      <w:r w:rsidR="00B546DC">
        <w:rPr>
          <w:szCs w:val="28"/>
        </w:rPr>
        <w:t>13</w:t>
      </w:r>
      <w:r w:rsidR="00A2677E" w:rsidRPr="00A2677E">
        <w:rPr>
          <w:szCs w:val="28"/>
        </w:rPr>
        <w:t>.0</w:t>
      </w:r>
      <w:r w:rsidR="00B546DC">
        <w:rPr>
          <w:szCs w:val="28"/>
        </w:rPr>
        <w:t>8.2020</w:t>
      </w:r>
      <w:r w:rsidR="00A2677E" w:rsidRPr="00A2677E">
        <w:rPr>
          <w:szCs w:val="28"/>
        </w:rPr>
        <w:t xml:space="preserve"> року №05110-14-6/</w:t>
      </w:r>
      <w:r w:rsidR="00B546DC">
        <w:rPr>
          <w:szCs w:val="28"/>
        </w:rPr>
        <w:t>25074</w:t>
      </w:r>
      <w:r w:rsidRPr="00A2677E">
        <w:rPr>
          <w:szCs w:val="28"/>
        </w:rPr>
        <w:t xml:space="preserve"> «Про особливості складання </w:t>
      </w:r>
      <w:r w:rsidR="00B546DC">
        <w:rPr>
          <w:szCs w:val="28"/>
        </w:rPr>
        <w:t>проектів</w:t>
      </w:r>
      <w:r w:rsidR="00A2677E" w:rsidRPr="00A2677E">
        <w:rPr>
          <w:szCs w:val="28"/>
        </w:rPr>
        <w:t xml:space="preserve"> місцев</w:t>
      </w:r>
      <w:r w:rsidR="00B546DC">
        <w:rPr>
          <w:szCs w:val="28"/>
        </w:rPr>
        <w:t>их</w:t>
      </w:r>
      <w:r w:rsidR="00A2677E" w:rsidRPr="00A2677E">
        <w:rPr>
          <w:szCs w:val="28"/>
        </w:rPr>
        <w:t xml:space="preserve"> бюджет</w:t>
      </w:r>
      <w:r w:rsidR="00B546DC">
        <w:rPr>
          <w:szCs w:val="28"/>
        </w:rPr>
        <w:t>ів</w:t>
      </w:r>
      <w:r w:rsidR="00A2677E" w:rsidRPr="00A2677E">
        <w:rPr>
          <w:szCs w:val="28"/>
        </w:rPr>
        <w:t xml:space="preserve"> на 202</w:t>
      </w:r>
      <w:r w:rsidR="00B546DC">
        <w:rPr>
          <w:szCs w:val="28"/>
        </w:rPr>
        <w:t xml:space="preserve">1 рік» </w:t>
      </w:r>
      <w:r w:rsidR="00A2677E" w:rsidRPr="00016779">
        <w:rPr>
          <w:szCs w:val="28"/>
          <w:shd w:val="clear" w:color="auto" w:fill="FFFFFF"/>
        </w:rPr>
        <w:t xml:space="preserve">та бюджету </w:t>
      </w:r>
      <w:r w:rsidR="001633FD">
        <w:rPr>
          <w:szCs w:val="28"/>
          <w:shd w:val="clear" w:color="auto" w:fill="FFFFFF"/>
        </w:rPr>
        <w:t>Музиківської сільської ради</w:t>
      </w:r>
      <w:r w:rsidR="00A2677E">
        <w:rPr>
          <w:szCs w:val="28"/>
          <w:shd w:val="clear" w:color="auto" w:fill="FFFFFF"/>
        </w:rPr>
        <w:t xml:space="preserve"> </w:t>
      </w:r>
      <w:r w:rsidR="00A2677E" w:rsidRPr="00016779">
        <w:rPr>
          <w:szCs w:val="28"/>
          <w:shd w:val="clear" w:color="auto" w:fill="FFFFFF"/>
        </w:rPr>
        <w:t xml:space="preserve"> на 20</w:t>
      </w:r>
      <w:r w:rsidR="00B546DC">
        <w:rPr>
          <w:szCs w:val="28"/>
          <w:shd w:val="clear" w:color="auto" w:fill="FFFFFF"/>
        </w:rPr>
        <w:t>20</w:t>
      </w:r>
      <w:r w:rsidR="00A2677E" w:rsidRPr="00016779">
        <w:rPr>
          <w:szCs w:val="28"/>
          <w:shd w:val="clear" w:color="auto" w:fill="FFFFFF"/>
        </w:rPr>
        <w:t xml:space="preserve"> рік.</w:t>
      </w:r>
    </w:p>
    <w:p w:rsidR="00690484" w:rsidRDefault="001633FD" w:rsidP="00690484">
      <w:pPr>
        <w:shd w:val="clear" w:color="auto" w:fill="FFFFFF"/>
        <w:ind w:firstLine="720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О</w:t>
      </w:r>
      <w:r w:rsidR="00690484" w:rsidRPr="00AC2BAA">
        <w:rPr>
          <w:szCs w:val="28"/>
          <w:bdr w:val="none" w:sz="0" w:space="0" w:color="auto" w:frame="1"/>
        </w:rPr>
        <w:t xml:space="preserve">сновними завданнями </w:t>
      </w:r>
      <w:r>
        <w:rPr>
          <w:szCs w:val="28"/>
          <w:bdr w:val="none" w:sz="0" w:space="0" w:color="auto" w:frame="1"/>
        </w:rPr>
        <w:t>Прогнозу</w:t>
      </w:r>
      <w:r w:rsidR="00CE6049">
        <w:rPr>
          <w:szCs w:val="28"/>
          <w:bdr w:val="none" w:sz="0" w:space="0" w:color="auto" w:frame="1"/>
        </w:rPr>
        <w:t xml:space="preserve"> </w:t>
      </w:r>
      <w:r w:rsidR="00690484" w:rsidRPr="00AC2BAA">
        <w:rPr>
          <w:szCs w:val="28"/>
          <w:bdr w:val="none" w:sz="0" w:space="0" w:color="auto" w:frame="1"/>
        </w:rPr>
        <w:t>бюджету є:</w:t>
      </w:r>
    </w:p>
    <w:p w:rsidR="00690484" w:rsidRPr="008B1673" w:rsidRDefault="001633FD" w:rsidP="008B1673">
      <w:pPr>
        <w:shd w:val="clear" w:color="auto" w:fill="FFFFFF"/>
        <w:ind w:firstLine="720"/>
        <w:jc w:val="both"/>
        <w:rPr>
          <w:rFonts w:ascii="Arial" w:hAnsi="Arial" w:cs="Arial"/>
          <w:szCs w:val="28"/>
        </w:rPr>
      </w:pPr>
      <w:r>
        <w:rPr>
          <w:szCs w:val="28"/>
          <w:bdr w:val="none" w:sz="0" w:space="0" w:color="auto" w:frame="1"/>
        </w:rPr>
        <w:t>- забезпечення стабільного функціонування бюджетних установ Музиківської сільської ради;</w:t>
      </w:r>
    </w:p>
    <w:p w:rsidR="00690484" w:rsidRPr="001633FD" w:rsidRDefault="00690484" w:rsidP="00690484">
      <w:pPr>
        <w:shd w:val="clear" w:color="auto" w:fill="FFFFFF"/>
        <w:tabs>
          <w:tab w:val="left" w:pos="1080"/>
        </w:tabs>
        <w:ind w:firstLine="720"/>
        <w:jc w:val="both"/>
        <w:textAlignment w:val="baseline"/>
        <w:rPr>
          <w:szCs w:val="28"/>
          <w:bdr w:val="none" w:sz="0" w:space="0" w:color="auto" w:frame="1"/>
        </w:rPr>
      </w:pPr>
      <w:r w:rsidRPr="001633FD">
        <w:rPr>
          <w:szCs w:val="28"/>
          <w:bdr w:val="none" w:sz="0" w:space="0" w:color="auto" w:frame="1"/>
        </w:rPr>
        <w:t>-    підвищення результативності та ефективності бюджетних видатків;     </w:t>
      </w:r>
    </w:p>
    <w:p w:rsidR="001633FD" w:rsidRDefault="00690484" w:rsidP="00690484">
      <w:pPr>
        <w:shd w:val="clear" w:color="auto" w:fill="FFFFFF"/>
        <w:tabs>
          <w:tab w:val="left" w:pos="1080"/>
        </w:tabs>
        <w:ind w:firstLine="720"/>
        <w:jc w:val="both"/>
        <w:textAlignment w:val="baseline"/>
        <w:rPr>
          <w:szCs w:val="28"/>
          <w:bdr w:val="none" w:sz="0" w:space="0" w:color="auto" w:frame="1"/>
        </w:rPr>
      </w:pPr>
      <w:r w:rsidRPr="001633FD">
        <w:rPr>
          <w:szCs w:val="28"/>
          <w:bdr w:val="none" w:sz="0" w:space="0" w:color="auto" w:frame="1"/>
        </w:rPr>
        <w:t>- посилення бюджетної дисципліни та контролю за витратами бюджету;      </w:t>
      </w:r>
    </w:p>
    <w:p w:rsidR="00690484" w:rsidRPr="001633FD" w:rsidRDefault="001633FD" w:rsidP="00690484">
      <w:pPr>
        <w:shd w:val="clear" w:color="auto" w:fill="FFFFFF"/>
        <w:tabs>
          <w:tab w:val="left" w:pos="1080"/>
        </w:tabs>
        <w:ind w:firstLine="720"/>
        <w:jc w:val="both"/>
        <w:textAlignment w:val="baseline"/>
        <w:rPr>
          <w:rFonts w:ascii="Arial" w:hAnsi="Arial" w:cs="Arial"/>
          <w:szCs w:val="28"/>
        </w:rPr>
      </w:pPr>
      <w:r>
        <w:rPr>
          <w:szCs w:val="28"/>
          <w:bdr w:val="none" w:sz="0" w:space="0" w:color="auto" w:frame="1"/>
        </w:rPr>
        <w:t>- удосконалення системи результативних показників з метою підвищення якості надання послуг у відповідних сферах;</w:t>
      </w:r>
      <w:r w:rsidR="00690484" w:rsidRPr="001633FD">
        <w:rPr>
          <w:szCs w:val="28"/>
          <w:bdr w:val="none" w:sz="0" w:space="0" w:color="auto" w:frame="1"/>
        </w:rPr>
        <w:t>       </w:t>
      </w:r>
    </w:p>
    <w:p w:rsidR="00690484" w:rsidRDefault="008B1673" w:rsidP="00690484">
      <w:pPr>
        <w:shd w:val="clear" w:color="auto" w:fill="FFFFFF"/>
        <w:tabs>
          <w:tab w:val="left" w:pos="1080"/>
        </w:tabs>
        <w:ind w:firstLine="720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- </w:t>
      </w:r>
      <w:r w:rsidR="00690484" w:rsidRPr="008B1673">
        <w:rPr>
          <w:szCs w:val="28"/>
          <w:bdr w:val="none" w:sz="0" w:space="0" w:color="auto" w:frame="1"/>
        </w:rPr>
        <w:t>підтримка економічного зростання, підвищення рівня прозорості та раціональності бюджетного процесу, зміцнення фінансово-економічної самостійності</w:t>
      </w:r>
      <w:r w:rsidRPr="008B1673">
        <w:rPr>
          <w:szCs w:val="28"/>
          <w:bdr w:val="none" w:sz="0" w:space="0" w:color="auto" w:frame="1"/>
        </w:rPr>
        <w:t xml:space="preserve"> сільського</w:t>
      </w:r>
      <w:r w:rsidR="00CE6049" w:rsidRPr="008B1673">
        <w:rPr>
          <w:szCs w:val="28"/>
          <w:bdr w:val="none" w:sz="0" w:space="0" w:color="auto" w:frame="1"/>
        </w:rPr>
        <w:t xml:space="preserve"> </w:t>
      </w:r>
      <w:r w:rsidR="00690484" w:rsidRPr="008B1673">
        <w:rPr>
          <w:szCs w:val="28"/>
          <w:bdr w:val="none" w:sz="0" w:space="0" w:color="auto" w:frame="1"/>
        </w:rPr>
        <w:t>бюджету.</w:t>
      </w:r>
    </w:p>
    <w:p w:rsidR="00007ADB" w:rsidRPr="008B1673" w:rsidRDefault="00007ADB" w:rsidP="00690484">
      <w:pPr>
        <w:shd w:val="clear" w:color="auto" w:fill="FFFFFF"/>
        <w:tabs>
          <w:tab w:val="left" w:pos="1080"/>
        </w:tabs>
        <w:ind w:firstLine="720"/>
        <w:jc w:val="both"/>
        <w:textAlignment w:val="baseline"/>
        <w:rPr>
          <w:rFonts w:ascii="Arial" w:hAnsi="Arial" w:cs="Arial"/>
          <w:szCs w:val="28"/>
        </w:rPr>
      </w:pPr>
      <w:r>
        <w:rPr>
          <w:szCs w:val="28"/>
          <w:bdr w:val="none" w:sz="0" w:space="0" w:color="auto" w:frame="1"/>
        </w:rPr>
        <w:t>Прогноз бюджету Музиківської сільської ради базується на принципах збалансованості, обґрунтованості, ефективності та результативності.</w:t>
      </w:r>
    </w:p>
    <w:p w:rsidR="00E81744" w:rsidRDefault="00690484" w:rsidP="00690484">
      <w:pPr>
        <w:shd w:val="clear" w:color="auto" w:fill="FFFFFF"/>
        <w:spacing w:before="60" w:after="60"/>
        <w:ind w:firstLine="720"/>
        <w:jc w:val="both"/>
        <w:textAlignment w:val="baseline"/>
        <w:rPr>
          <w:rFonts w:ascii="Arial" w:hAnsi="Arial" w:cs="Arial"/>
          <w:b/>
          <w:szCs w:val="28"/>
        </w:rPr>
      </w:pPr>
      <w:r w:rsidRPr="00E81744">
        <w:rPr>
          <w:rFonts w:ascii="Arial" w:hAnsi="Arial" w:cs="Arial"/>
          <w:b/>
          <w:szCs w:val="28"/>
        </w:rPr>
        <w:t> </w:t>
      </w:r>
    </w:p>
    <w:p w:rsidR="0009368C" w:rsidRPr="0009368C" w:rsidRDefault="0009368C" w:rsidP="00690484">
      <w:pPr>
        <w:shd w:val="clear" w:color="auto" w:fill="FFFFFF"/>
        <w:spacing w:before="60" w:after="60"/>
        <w:ind w:firstLine="720"/>
        <w:jc w:val="both"/>
        <w:textAlignment w:val="baseline"/>
        <w:rPr>
          <w:b/>
          <w:i/>
          <w:szCs w:val="28"/>
          <w:bdr w:val="none" w:sz="0" w:space="0" w:color="auto" w:frame="1"/>
        </w:rPr>
      </w:pPr>
      <w:r w:rsidRPr="0009368C">
        <w:rPr>
          <w:b/>
          <w:i/>
          <w:szCs w:val="28"/>
          <w:bdr w:val="none" w:sz="0" w:space="0" w:color="auto" w:frame="1"/>
        </w:rPr>
        <w:t>2. Індикативні прогнозні показники</w:t>
      </w:r>
    </w:p>
    <w:p w:rsidR="00690484" w:rsidRPr="00AC2BAA" w:rsidRDefault="00690484" w:rsidP="00690484">
      <w:pPr>
        <w:shd w:val="clear" w:color="auto" w:fill="FFFFFF"/>
        <w:spacing w:before="60" w:after="60"/>
        <w:ind w:firstLine="720"/>
        <w:jc w:val="both"/>
        <w:textAlignment w:val="baseline"/>
        <w:rPr>
          <w:rFonts w:ascii="Arial" w:hAnsi="Arial" w:cs="Arial"/>
          <w:szCs w:val="28"/>
        </w:rPr>
      </w:pPr>
      <w:r w:rsidRPr="0009368C">
        <w:rPr>
          <w:szCs w:val="28"/>
          <w:bdr w:val="none" w:sz="0" w:space="0" w:color="auto" w:frame="1"/>
        </w:rPr>
        <w:t>Індикативні прогнозні показники</w:t>
      </w:r>
      <w:r w:rsidRPr="00AC2BAA">
        <w:rPr>
          <w:szCs w:val="28"/>
          <w:bdr w:val="none" w:sz="0" w:space="0" w:color="auto" w:frame="1"/>
        </w:rPr>
        <w:t xml:space="preserve"> </w:t>
      </w:r>
      <w:r w:rsidR="00007ADB">
        <w:rPr>
          <w:szCs w:val="28"/>
          <w:bdr w:val="none" w:sz="0" w:space="0" w:color="auto" w:frame="1"/>
        </w:rPr>
        <w:t>сільського</w:t>
      </w:r>
      <w:r w:rsidR="00CE6049">
        <w:rPr>
          <w:szCs w:val="28"/>
          <w:bdr w:val="none" w:sz="0" w:space="0" w:color="auto" w:frame="1"/>
        </w:rPr>
        <w:t xml:space="preserve"> бюджету </w:t>
      </w:r>
      <w:r w:rsidR="00007ADB">
        <w:rPr>
          <w:szCs w:val="28"/>
          <w:bdr w:val="none" w:sz="0" w:space="0" w:color="auto" w:frame="1"/>
        </w:rPr>
        <w:t>є о</w:t>
      </w:r>
      <w:r w:rsidRPr="00AC2BAA">
        <w:rPr>
          <w:szCs w:val="28"/>
          <w:bdr w:val="none" w:sz="0" w:space="0" w:color="auto" w:frame="1"/>
        </w:rPr>
        <w:t>сновою для складання головним розпорядник</w:t>
      </w:r>
      <w:r w:rsidR="00007ADB">
        <w:rPr>
          <w:szCs w:val="28"/>
          <w:bdr w:val="none" w:sz="0" w:space="0" w:color="auto" w:frame="1"/>
        </w:rPr>
        <w:t>о</w:t>
      </w:r>
      <w:r w:rsidRPr="00AC2BAA">
        <w:rPr>
          <w:szCs w:val="28"/>
          <w:bdr w:val="none" w:sz="0" w:space="0" w:color="auto" w:frame="1"/>
        </w:rPr>
        <w:t xml:space="preserve">м бюджетних коштів планів своєї діяльності </w:t>
      </w:r>
      <w:r w:rsidR="00B546DC">
        <w:rPr>
          <w:szCs w:val="28"/>
          <w:bdr w:val="none" w:sz="0" w:space="0" w:color="auto" w:frame="1"/>
        </w:rPr>
        <w:t>на 2021-2023</w:t>
      </w:r>
      <w:r w:rsidR="00007ADB">
        <w:rPr>
          <w:szCs w:val="28"/>
          <w:bdr w:val="none" w:sz="0" w:space="0" w:color="auto" w:frame="1"/>
        </w:rPr>
        <w:t xml:space="preserve"> роки.</w:t>
      </w:r>
    </w:p>
    <w:p w:rsidR="00690484" w:rsidRDefault="008F4F37" w:rsidP="00690484">
      <w:pPr>
        <w:pStyle w:val="a9"/>
        <w:spacing w:before="60" w:after="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здійснені прогнозу сільського бюджету на 2021-202</w:t>
      </w:r>
      <w:r w:rsidR="00B546DC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роки застосовані такі основні макропоказники економічного і соціального розвитку України:</w:t>
      </w:r>
      <w:r w:rsidR="00690484">
        <w:rPr>
          <w:sz w:val="28"/>
          <w:szCs w:val="28"/>
          <w:shd w:val="clear" w:color="auto" w:fill="FFFFFF"/>
        </w:rPr>
        <w:t xml:space="preserve"> </w:t>
      </w:r>
    </w:p>
    <w:p w:rsidR="00A004CC" w:rsidRDefault="00A004CC" w:rsidP="00690484">
      <w:pPr>
        <w:pStyle w:val="a9"/>
        <w:spacing w:before="60" w:after="60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4"/>
        <w:gridCol w:w="1597"/>
        <w:gridCol w:w="1463"/>
        <w:gridCol w:w="1334"/>
      </w:tblGrid>
      <w:tr w:rsidR="00B546DC" w:rsidRPr="0036164F" w:rsidTr="00B546DC">
        <w:trPr>
          <w:trHeight w:val="368"/>
        </w:trPr>
        <w:tc>
          <w:tcPr>
            <w:tcW w:w="5380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36164F">
              <w:rPr>
                <w:b/>
                <w:sz w:val="28"/>
                <w:szCs w:val="28"/>
              </w:rPr>
              <w:t>Прогноз за базовим сценарієм</w:t>
            </w:r>
          </w:p>
        </w:tc>
        <w:tc>
          <w:tcPr>
            <w:tcW w:w="1629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36164F">
              <w:rPr>
                <w:b/>
                <w:sz w:val="28"/>
                <w:szCs w:val="28"/>
              </w:rPr>
              <w:t>2021 рік</w:t>
            </w:r>
          </w:p>
        </w:tc>
        <w:tc>
          <w:tcPr>
            <w:tcW w:w="1490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36164F">
              <w:rPr>
                <w:b/>
                <w:sz w:val="28"/>
                <w:szCs w:val="28"/>
              </w:rPr>
              <w:t>2022 рік</w:t>
            </w:r>
          </w:p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B546DC" w:rsidRPr="0036164F" w:rsidRDefault="00B546DC" w:rsidP="00B546DC">
            <w:pPr>
              <w:pStyle w:val="a9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36164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36164F">
              <w:rPr>
                <w:b/>
                <w:sz w:val="28"/>
                <w:szCs w:val="28"/>
              </w:rPr>
              <w:t xml:space="preserve"> рік</w:t>
            </w:r>
          </w:p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546DC" w:rsidRPr="0036164F" w:rsidTr="00B546DC">
        <w:tc>
          <w:tcPr>
            <w:tcW w:w="5380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both"/>
              <w:rPr>
                <w:sz w:val="28"/>
                <w:szCs w:val="28"/>
              </w:rPr>
            </w:pPr>
            <w:r w:rsidRPr="0036164F">
              <w:rPr>
                <w:sz w:val="28"/>
                <w:szCs w:val="28"/>
              </w:rPr>
              <w:lastRenderedPageBreak/>
              <w:t>Індекс споживчих цін  (грудень до грудня попереднього року</w:t>
            </w:r>
            <w:r>
              <w:rPr>
                <w:sz w:val="28"/>
                <w:szCs w:val="28"/>
              </w:rPr>
              <w:t>, відсотків</w:t>
            </w:r>
            <w:r w:rsidRPr="0036164F">
              <w:rPr>
                <w:sz w:val="28"/>
                <w:szCs w:val="28"/>
              </w:rPr>
              <w:t>)</w:t>
            </w:r>
          </w:p>
        </w:tc>
        <w:tc>
          <w:tcPr>
            <w:tcW w:w="1629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  <w:tc>
          <w:tcPr>
            <w:tcW w:w="1490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B546DC" w:rsidRPr="0036164F" w:rsidTr="00B546DC">
        <w:tc>
          <w:tcPr>
            <w:tcW w:w="5380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both"/>
              <w:rPr>
                <w:sz w:val="28"/>
                <w:szCs w:val="28"/>
              </w:rPr>
            </w:pPr>
            <w:r w:rsidRPr="0036164F">
              <w:rPr>
                <w:sz w:val="28"/>
                <w:szCs w:val="28"/>
              </w:rPr>
              <w:t>Індекс цін виробників (грудень до грудня попереднього року</w:t>
            </w:r>
            <w:r>
              <w:rPr>
                <w:sz w:val="28"/>
                <w:szCs w:val="28"/>
              </w:rPr>
              <w:t>, відсотків</w:t>
            </w:r>
            <w:r w:rsidRPr="0036164F">
              <w:rPr>
                <w:sz w:val="28"/>
                <w:szCs w:val="28"/>
              </w:rPr>
              <w:t>)</w:t>
            </w:r>
          </w:p>
        </w:tc>
        <w:tc>
          <w:tcPr>
            <w:tcW w:w="1629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490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355" w:type="dxa"/>
          </w:tcPr>
          <w:p w:rsidR="00B546DC" w:rsidRPr="0036164F" w:rsidRDefault="00B546DC" w:rsidP="0036164F">
            <w:pPr>
              <w:pStyle w:val="a9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</w:tbl>
    <w:p w:rsidR="008F4F37" w:rsidRDefault="00A004CC" w:rsidP="00690484">
      <w:pPr>
        <w:pStyle w:val="a9"/>
        <w:spacing w:before="60" w:after="60"/>
        <w:jc w:val="both"/>
        <w:rPr>
          <w:sz w:val="28"/>
          <w:szCs w:val="28"/>
        </w:rPr>
      </w:pPr>
      <w:r w:rsidRPr="00A004CC">
        <w:rPr>
          <w:sz w:val="28"/>
          <w:szCs w:val="28"/>
        </w:rPr>
        <w:t>Під час розрахунку враховані такі соціальні стандарти:</w:t>
      </w:r>
    </w:p>
    <w:p w:rsidR="00A004CC" w:rsidRDefault="00A004CC" w:rsidP="00A004CC">
      <w:pPr>
        <w:pStyle w:val="a9"/>
        <w:numPr>
          <w:ilvl w:val="0"/>
          <w:numId w:val="11"/>
        </w:num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Мінімальна заробітна плата:</w:t>
      </w:r>
    </w:p>
    <w:p w:rsidR="00A004CC" w:rsidRDefault="00A004CC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 січня 2021 року – </w:t>
      </w:r>
      <w:r w:rsidR="00802D48">
        <w:rPr>
          <w:sz w:val="28"/>
          <w:szCs w:val="28"/>
        </w:rPr>
        <w:t>6000</w:t>
      </w:r>
      <w:r>
        <w:rPr>
          <w:sz w:val="28"/>
          <w:szCs w:val="28"/>
        </w:rPr>
        <w:t xml:space="preserve"> грн.;</w:t>
      </w:r>
    </w:p>
    <w:p w:rsidR="00802D48" w:rsidRDefault="00802D48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>з 1 липня 2021 року – 6500 грн.;</w:t>
      </w:r>
    </w:p>
    <w:p w:rsidR="00A004CC" w:rsidRDefault="00A004CC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 січня 2022 року – </w:t>
      </w:r>
      <w:r w:rsidR="00802D48">
        <w:rPr>
          <w:sz w:val="28"/>
          <w:szCs w:val="28"/>
        </w:rPr>
        <w:t>6700</w:t>
      </w:r>
      <w:r>
        <w:rPr>
          <w:sz w:val="28"/>
          <w:szCs w:val="28"/>
        </w:rPr>
        <w:t xml:space="preserve"> грн.</w:t>
      </w:r>
      <w:r w:rsidR="00802D48">
        <w:rPr>
          <w:sz w:val="28"/>
          <w:szCs w:val="28"/>
        </w:rPr>
        <w:t>;</w:t>
      </w:r>
    </w:p>
    <w:p w:rsidR="00802D48" w:rsidRDefault="00802D48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>з 1 січня 2023 року – 7176 грн.</w:t>
      </w:r>
    </w:p>
    <w:p w:rsidR="00A004CC" w:rsidRDefault="00A004CC" w:rsidP="00A004CC">
      <w:pPr>
        <w:pStyle w:val="a9"/>
        <w:numPr>
          <w:ilvl w:val="0"/>
          <w:numId w:val="11"/>
        </w:num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Посадовий оклад працівника 1 тарифного розряду Єдиної тарифної сітки:</w:t>
      </w:r>
    </w:p>
    <w:p w:rsidR="00A004CC" w:rsidRDefault="00A004CC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 січня 2021 року – </w:t>
      </w:r>
      <w:r w:rsidR="00D37B47">
        <w:rPr>
          <w:sz w:val="28"/>
          <w:szCs w:val="28"/>
        </w:rPr>
        <w:t>2670</w:t>
      </w:r>
      <w:r>
        <w:rPr>
          <w:sz w:val="28"/>
          <w:szCs w:val="28"/>
        </w:rPr>
        <w:t xml:space="preserve"> грн.;</w:t>
      </w:r>
    </w:p>
    <w:p w:rsidR="00D37B47" w:rsidRDefault="00D37B47" w:rsidP="00D37B47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>з 1 липня 2021 року – 2893 грн.;</w:t>
      </w:r>
    </w:p>
    <w:p w:rsidR="00A004CC" w:rsidRDefault="00A004CC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 січня 2022 року – </w:t>
      </w:r>
      <w:r w:rsidR="00D37B47">
        <w:rPr>
          <w:sz w:val="28"/>
          <w:szCs w:val="28"/>
        </w:rPr>
        <w:t>2983</w:t>
      </w:r>
      <w:r>
        <w:rPr>
          <w:sz w:val="28"/>
          <w:szCs w:val="28"/>
        </w:rPr>
        <w:t xml:space="preserve"> грн.</w:t>
      </w:r>
      <w:r w:rsidR="00D37B47">
        <w:rPr>
          <w:sz w:val="28"/>
          <w:szCs w:val="28"/>
        </w:rPr>
        <w:t>;</w:t>
      </w:r>
    </w:p>
    <w:p w:rsidR="00D37B47" w:rsidRDefault="00D37B47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  <w:r>
        <w:rPr>
          <w:sz w:val="28"/>
          <w:szCs w:val="28"/>
        </w:rPr>
        <w:t>з 1 січня 2023 року – 3195 грн.</w:t>
      </w:r>
    </w:p>
    <w:p w:rsidR="00780EDA" w:rsidRDefault="006471DB" w:rsidP="006471DB">
      <w:pPr>
        <w:pStyle w:val="a9"/>
        <w:spacing w:before="60" w:after="60"/>
        <w:ind w:left="927" w:firstLine="0"/>
        <w:jc w:val="right"/>
        <w:rPr>
          <w:sz w:val="28"/>
          <w:szCs w:val="28"/>
        </w:rPr>
      </w:pPr>
      <w:r w:rsidRPr="006471DB">
        <w:rPr>
          <w:sz w:val="20"/>
          <w:szCs w:val="20"/>
        </w:rPr>
        <w:t>тис.грн</w:t>
      </w:r>
      <w:r>
        <w:rPr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2"/>
        <w:gridCol w:w="1403"/>
        <w:gridCol w:w="1264"/>
        <w:gridCol w:w="1263"/>
      </w:tblGrid>
      <w:tr w:rsidR="00780EDA" w:rsidRPr="003C0FB8" w:rsidTr="003C0FB8">
        <w:tc>
          <w:tcPr>
            <w:tcW w:w="5812" w:type="dxa"/>
          </w:tcPr>
          <w:p w:rsidR="00780EDA" w:rsidRPr="003C0FB8" w:rsidRDefault="00780EDA" w:rsidP="003C0FB8">
            <w:pPr>
              <w:pStyle w:val="a9"/>
              <w:spacing w:before="60" w:after="60"/>
              <w:ind w:firstLine="0"/>
              <w:jc w:val="both"/>
              <w:rPr>
                <w:b/>
              </w:rPr>
            </w:pPr>
            <w:r w:rsidRPr="003C0FB8">
              <w:rPr>
                <w:b/>
              </w:rPr>
              <w:t>Показник</w:t>
            </w:r>
          </w:p>
        </w:tc>
        <w:tc>
          <w:tcPr>
            <w:tcW w:w="1418" w:type="dxa"/>
          </w:tcPr>
          <w:p w:rsidR="00780EDA" w:rsidRPr="003C0FB8" w:rsidRDefault="00780EDA" w:rsidP="00090551">
            <w:pPr>
              <w:pStyle w:val="a9"/>
              <w:spacing w:before="60" w:after="60"/>
              <w:ind w:firstLine="0"/>
              <w:jc w:val="both"/>
              <w:rPr>
                <w:b/>
              </w:rPr>
            </w:pPr>
            <w:r w:rsidRPr="003C0FB8">
              <w:rPr>
                <w:b/>
              </w:rPr>
              <w:t>202</w:t>
            </w:r>
            <w:r w:rsidR="00090551">
              <w:rPr>
                <w:b/>
              </w:rPr>
              <w:t>1</w:t>
            </w:r>
            <w:r w:rsidRPr="003C0FB8">
              <w:rPr>
                <w:b/>
              </w:rPr>
              <w:t xml:space="preserve"> рік</w:t>
            </w:r>
          </w:p>
        </w:tc>
        <w:tc>
          <w:tcPr>
            <w:tcW w:w="1276" w:type="dxa"/>
          </w:tcPr>
          <w:p w:rsidR="00780EDA" w:rsidRPr="003C0FB8" w:rsidRDefault="00780EDA" w:rsidP="00090551">
            <w:pPr>
              <w:pStyle w:val="a9"/>
              <w:spacing w:before="60" w:after="60"/>
              <w:ind w:firstLine="0"/>
              <w:jc w:val="both"/>
              <w:rPr>
                <w:b/>
              </w:rPr>
            </w:pPr>
            <w:r w:rsidRPr="003C0FB8">
              <w:rPr>
                <w:b/>
              </w:rPr>
              <w:t>202</w:t>
            </w:r>
            <w:r w:rsidR="00090551">
              <w:rPr>
                <w:b/>
              </w:rPr>
              <w:t>2</w:t>
            </w:r>
            <w:r w:rsidRPr="003C0FB8">
              <w:rPr>
                <w:b/>
              </w:rPr>
              <w:t xml:space="preserve"> рік</w:t>
            </w:r>
          </w:p>
        </w:tc>
        <w:tc>
          <w:tcPr>
            <w:tcW w:w="1275" w:type="dxa"/>
          </w:tcPr>
          <w:p w:rsidR="00780EDA" w:rsidRPr="003C0FB8" w:rsidRDefault="00780EDA" w:rsidP="00090551">
            <w:pPr>
              <w:pStyle w:val="a9"/>
              <w:spacing w:before="60" w:after="60"/>
              <w:ind w:firstLine="0"/>
              <w:jc w:val="both"/>
              <w:rPr>
                <w:b/>
              </w:rPr>
            </w:pPr>
            <w:r w:rsidRPr="003C0FB8">
              <w:rPr>
                <w:b/>
              </w:rPr>
              <w:t>202</w:t>
            </w:r>
            <w:r w:rsidR="00090551">
              <w:rPr>
                <w:b/>
              </w:rPr>
              <w:t>3</w:t>
            </w:r>
            <w:r w:rsidRPr="003C0FB8">
              <w:rPr>
                <w:b/>
              </w:rPr>
              <w:t xml:space="preserve"> рік</w:t>
            </w:r>
          </w:p>
        </w:tc>
      </w:tr>
      <w:tr w:rsidR="00780EDA" w:rsidRPr="003C0FB8" w:rsidTr="003C0FB8">
        <w:tc>
          <w:tcPr>
            <w:tcW w:w="9781" w:type="dxa"/>
            <w:gridSpan w:val="4"/>
          </w:tcPr>
          <w:p w:rsidR="00780EDA" w:rsidRPr="003C0FB8" w:rsidRDefault="00780EDA" w:rsidP="003C0FB8">
            <w:pPr>
              <w:pStyle w:val="a9"/>
              <w:spacing w:before="60" w:after="60"/>
              <w:ind w:firstLine="0"/>
              <w:jc w:val="center"/>
              <w:rPr>
                <w:b/>
              </w:rPr>
            </w:pPr>
            <w:r w:rsidRPr="003C0FB8">
              <w:rPr>
                <w:b/>
              </w:rPr>
              <w:t>Загальний фонд</w:t>
            </w:r>
          </w:p>
        </w:tc>
      </w:tr>
      <w:tr w:rsidR="00780EDA" w:rsidRPr="003C0FB8" w:rsidTr="003C0FB8">
        <w:tc>
          <w:tcPr>
            <w:tcW w:w="5812" w:type="dxa"/>
          </w:tcPr>
          <w:p w:rsidR="00780EDA" w:rsidRPr="00780EDA" w:rsidRDefault="00780EDA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Доходи (з трансфертами)</w:t>
            </w:r>
          </w:p>
        </w:tc>
        <w:tc>
          <w:tcPr>
            <w:tcW w:w="1418" w:type="dxa"/>
          </w:tcPr>
          <w:p w:rsid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43 738</w:t>
            </w:r>
          </w:p>
          <w:p w:rsidR="00090551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</w:p>
        </w:tc>
        <w:tc>
          <w:tcPr>
            <w:tcW w:w="1276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48 097</w:t>
            </w:r>
          </w:p>
        </w:tc>
        <w:tc>
          <w:tcPr>
            <w:tcW w:w="1275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52 983</w:t>
            </w:r>
          </w:p>
        </w:tc>
      </w:tr>
      <w:tr w:rsidR="00780EDA" w:rsidRPr="003C0FB8" w:rsidTr="003C0FB8">
        <w:tc>
          <w:tcPr>
            <w:tcW w:w="5812" w:type="dxa"/>
          </w:tcPr>
          <w:p w:rsidR="00780EDA" w:rsidRPr="00780EDA" w:rsidRDefault="00780EDA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Видатки (з трансфертами)</w:t>
            </w:r>
          </w:p>
        </w:tc>
        <w:tc>
          <w:tcPr>
            <w:tcW w:w="1418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42 738</w:t>
            </w:r>
          </w:p>
        </w:tc>
        <w:tc>
          <w:tcPr>
            <w:tcW w:w="1276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42 951</w:t>
            </w:r>
          </w:p>
        </w:tc>
        <w:tc>
          <w:tcPr>
            <w:tcW w:w="1275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47 313</w:t>
            </w:r>
          </w:p>
        </w:tc>
      </w:tr>
      <w:tr w:rsidR="00780EDA" w:rsidRPr="003C0FB8" w:rsidTr="003C0FB8">
        <w:tc>
          <w:tcPr>
            <w:tcW w:w="5812" w:type="dxa"/>
          </w:tcPr>
          <w:p w:rsidR="00780EDA" w:rsidRPr="00780EDA" w:rsidRDefault="00780EDA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Кредитування усього, у тому числі:</w:t>
            </w:r>
          </w:p>
        </w:tc>
        <w:tc>
          <w:tcPr>
            <w:tcW w:w="1418" w:type="dxa"/>
          </w:tcPr>
          <w:p w:rsidR="00780EDA" w:rsidRPr="00780EDA" w:rsidRDefault="00780EDA" w:rsidP="003C0FB8">
            <w:pPr>
              <w:pStyle w:val="a9"/>
              <w:spacing w:before="60" w:after="60"/>
              <w:ind w:firstLine="0"/>
              <w:jc w:val="both"/>
            </w:pPr>
          </w:p>
        </w:tc>
        <w:tc>
          <w:tcPr>
            <w:tcW w:w="1276" w:type="dxa"/>
          </w:tcPr>
          <w:p w:rsidR="00780EDA" w:rsidRPr="00780EDA" w:rsidRDefault="00780EDA" w:rsidP="003C0FB8">
            <w:pPr>
              <w:pStyle w:val="a9"/>
              <w:spacing w:before="60" w:after="60"/>
              <w:ind w:firstLine="0"/>
              <w:jc w:val="both"/>
            </w:pPr>
          </w:p>
        </w:tc>
        <w:tc>
          <w:tcPr>
            <w:tcW w:w="1275" w:type="dxa"/>
          </w:tcPr>
          <w:p w:rsidR="00780EDA" w:rsidRPr="00780EDA" w:rsidRDefault="00780EDA" w:rsidP="003C0FB8">
            <w:pPr>
              <w:pStyle w:val="a9"/>
              <w:spacing w:before="60" w:after="60"/>
              <w:ind w:firstLine="0"/>
              <w:jc w:val="both"/>
            </w:pPr>
          </w:p>
        </w:tc>
      </w:tr>
      <w:tr w:rsidR="00780EDA" w:rsidRPr="003C0FB8" w:rsidTr="003C0FB8">
        <w:tc>
          <w:tcPr>
            <w:tcW w:w="5812" w:type="dxa"/>
          </w:tcPr>
          <w:p w:rsidR="00780EDA" w:rsidRPr="00780EDA" w:rsidRDefault="00780EDA" w:rsidP="003C0FB8">
            <w:pPr>
              <w:pStyle w:val="a9"/>
              <w:numPr>
                <w:ilvl w:val="0"/>
                <w:numId w:val="14"/>
              </w:numPr>
              <w:spacing w:before="60" w:after="60"/>
              <w:jc w:val="both"/>
            </w:pPr>
            <w:r>
              <w:t>н</w:t>
            </w:r>
            <w:r w:rsidRPr="00780EDA">
              <w:t>адання кредитів з бюджету</w:t>
            </w:r>
          </w:p>
        </w:tc>
        <w:tc>
          <w:tcPr>
            <w:tcW w:w="1418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</w:tr>
      <w:tr w:rsidR="00780EDA" w:rsidRPr="003C0FB8" w:rsidTr="003C0FB8">
        <w:tc>
          <w:tcPr>
            <w:tcW w:w="5812" w:type="dxa"/>
          </w:tcPr>
          <w:p w:rsidR="00780EDA" w:rsidRPr="00780EDA" w:rsidRDefault="00780EDA" w:rsidP="003C0FB8">
            <w:pPr>
              <w:pStyle w:val="a9"/>
              <w:numPr>
                <w:ilvl w:val="0"/>
                <w:numId w:val="14"/>
              </w:numPr>
              <w:spacing w:before="60" w:after="60"/>
              <w:jc w:val="both"/>
            </w:pPr>
            <w:r>
              <w:t>п</w:t>
            </w:r>
            <w:r w:rsidRPr="00780EDA">
              <w:t>овернення кредитів до бюджету</w:t>
            </w:r>
          </w:p>
        </w:tc>
        <w:tc>
          <w:tcPr>
            <w:tcW w:w="1418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</w:tr>
      <w:tr w:rsidR="00780EDA" w:rsidRPr="003C0FB8" w:rsidTr="003C0FB8">
        <w:tc>
          <w:tcPr>
            <w:tcW w:w="5812" w:type="dxa"/>
          </w:tcPr>
          <w:p w:rsidR="00780EDA" w:rsidRPr="00780EDA" w:rsidRDefault="00B26F23" w:rsidP="003C0FB8">
            <w:pPr>
              <w:pStyle w:val="a9"/>
              <w:spacing w:before="60" w:after="60"/>
              <w:ind w:firstLine="0"/>
              <w:jc w:val="both"/>
            </w:pPr>
            <w:r>
              <w:t>Фінансування (дефіцит «-» / профіцит «+»)</w:t>
            </w:r>
          </w:p>
        </w:tc>
        <w:tc>
          <w:tcPr>
            <w:tcW w:w="1418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1 000</w:t>
            </w:r>
          </w:p>
        </w:tc>
        <w:tc>
          <w:tcPr>
            <w:tcW w:w="1276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5 146</w:t>
            </w:r>
          </w:p>
        </w:tc>
        <w:tc>
          <w:tcPr>
            <w:tcW w:w="1275" w:type="dxa"/>
          </w:tcPr>
          <w:p w:rsidR="00780EDA" w:rsidRPr="00780EDA" w:rsidRDefault="00090551" w:rsidP="003C0FB8">
            <w:pPr>
              <w:pStyle w:val="a9"/>
              <w:spacing w:before="60" w:after="60"/>
              <w:ind w:firstLine="0"/>
              <w:jc w:val="both"/>
            </w:pPr>
            <w:r>
              <w:t>5 670</w:t>
            </w:r>
          </w:p>
        </w:tc>
      </w:tr>
      <w:tr w:rsidR="00B26F23" w:rsidRPr="003C0FB8" w:rsidTr="003C0FB8">
        <w:tc>
          <w:tcPr>
            <w:tcW w:w="9781" w:type="dxa"/>
            <w:gridSpan w:val="4"/>
          </w:tcPr>
          <w:p w:rsidR="00B26F23" w:rsidRPr="003C0FB8" w:rsidRDefault="00B26F23" w:rsidP="003C0FB8">
            <w:pPr>
              <w:pStyle w:val="a9"/>
              <w:spacing w:before="60" w:after="60"/>
              <w:ind w:firstLine="0"/>
              <w:jc w:val="center"/>
              <w:rPr>
                <w:b/>
              </w:rPr>
            </w:pPr>
            <w:r w:rsidRPr="003C0FB8">
              <w:rPr>
                <w:b/>
              </w:rPr>
              <w:t>Спеціальний фонд</w:t>
            </w:r>
          </w:p>
        </w:tc>
      </w:tr>
      <w:tr w:rsidR="00B26F23" w:rsidRPr="003C0FB8" w:rsidTr="003C0FB8">
        <w:tc>
          <w:tcPr>
            <w:tcW w:w="5812" w:type="dxa"/>
          </w:tcPr>
          <w:p w:rsidR="00B26F23" w:rsidRPr="00780EDA" w:rsidRDefault="00B26F23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Доходи (з трансфертами)</w:t>
            </w:r>
          </w:p>
        </w:tc>
        <w:tc>
          <w:tcPr>
            <w:tcW w:w="1418" w:type="dxa"/>
          </w:tcPr>
          <w:p w:rsidR="00B26F23" w:rsidRPr="00780EDA" w:rsidRDefault="00D8622F" w:rsidP="003C0FB8">
            <w:pPr>
              <w:pStyle w:val="a9"/>
              <w:spacing w:before="60" w:after="60"/>
              <w:ind w:firstLine="0"/>
              <w:jc w:val="both"/>
            </w:pPr>
            <w:r>
              <w:t>96</w:t>
            </w:r>
          </w:p>
        </w:tc>
        <w:tc>
          <w:tcPr>
            <w:tcW w:w="1276" w:type="dxa"/>
          </w:tcPr>
          <w:p w:rsidR="00B26F23" w:rsidRPr="00780EDA" w:rsidRDefault="00D8622F" w:rsidP="003C0FB8">
            <w:pPr>
              <w:pStyle w:val="a9"/>
              <w:spacing w:before="60" w:after="60"/>
              <w:ind w:firstLine="0"/>
              <w:jc w:val="both"/>
            </w:pPr>
            <w:r>
              <w:t>100</w:t>
            </w:r>
          </w:p>
        </w:tc>
        <w:tc>
          <w:tcPr>
            <w:tcW w:w="1275" w:type="dxa"/>
          </w:tcPr>
          <w:p w:rsidR="00B26F23" w:rsidRPr="00780EDA" w:rsidRDefault="00D8622F" w:rsidP="003C0FB8">
            <w:pPr>
              <w:pStyle w:val="a9"/>
              <w:spacing w:before="60" w:after="60"/>
              <w:ind w:firstLine="0"/>
              <w:jc w:val="both"/>
            </w:pPr>
            <w:r>
              <w:t>104</w:t>
            </w:r>
          </w:p>
        </w:tc>
      </w:tr>
      <w:tr w:rsidR="00B26F23" w:rsidRPr="003C0FB8" w:rsidTr="003C0FB8">
        <w:tc>
          <w:tcPr>
            <w:tcW w:w="5812" w:type="dxa"/>
          </w:tcPr>
          <w:p w:rsidR="00B26F23" w:rsidRPr="00780EDA" w:rsidRDefault="00B26F23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Видатки (з трансфертами)</w:t>
            </w:r>
          </w:p>
        </w:tc>
        <w:tc>
          <w:tcPr>
            <w:tcW w:w="1418" w:type="dxa"/>
          </w:tcPr>
          <w:p w:rsidR="00B26F23" w:rsidRPr="00780EDA" w:rsidRDefault="002B7332" w:rsidP="003C0FB8">
            <w:pPr>
              <w:pStyle w:val="a9"/>
              <w:spacing w:before="60" w:after="60"/>
              <w:ind w:firstLine="0"/>
              <w:jc w:val="both"/>
            </w:pPr>
            <w:r>
              <w:t>1 096</w:t>
            </w:r>
          </w:p>
        </w:tc>
        <w:tc>
          <w:tcPr>
            <w:tcW w:w="1276" w:type="dxa"/>
          </w:tcPr>
          <w:p w:rsidR="00B26F23" w:rsidRPr="00780EDA" w:rsidRDefault="002B7332" w:rsidP="003C0FB8">
            <w:pPr>
              <w:pStyle w:val="a9"/>
              <w:spacing w:before="60" w:after="60"/>
              <w:ind w:firstLine="0"/>
              <w:jc w:val="both"/>
            </w:pPr>
            <w:r>
              <w:t>5 246</w:t>
            </w:r>
          </w:p>
        </w:tc>
        <w:tc>
          <w:tcPr>
            <w:tcW w:w="1275" w:type="dxa"/>
          </w:tcPr>
          <w:p w:rsidR="00B26F23" w:rsidRPr="00780EDA" w:rsidRDefault="002B7332" w:rsidP="003C0FB8">
            <w:pPr>
              <w:pStyle w:val="a9"/>
              <w:spacing w:before="60" w:after="60"/>
              <w:ind w:firstLine="0"/>
              <w:jc w:val="both"/>
            </w:pPr>
            <w:r>
              <w:t>5 774</w:t>
            </w:r>
          </w:p>
        </w:tc>
      </w:tr>
      <w:tr w:rsidR="00B26F23" w:rsidRPr="003C0FB8" w:rsidTr="003C0FB8">
        <w:tc>
          <w:tcPr>
            <w:tcW w:w="5812" w:type="dxa"/>
          </w:tcPr>
          <w:p w:rsidR="00B26F23" w:rsidRPr="00780EDA" w:rsidRDefault="00B26F23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Кредитування усього, у тому числі:</w:t>
            </w:r>
          </w:p>
        </w:tc>
        <w:tc>
          <w:tcPr>
            <w:tcW w:w="1418" w:type="dxa"/>
          </w:tcPr>
          <w:p w:rsidR="00B26F23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26F23" w:rsidRPr="00780EDA" w:rsidRDefault="002B7332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B26F23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</w:tr>
      <w:tr w:rsidR="00B26F23" w:rsidRPr="003C0FB8" w:rsidTr="003C0FB8">
        <w:tc>
          <w:tcPr>
            <w:tcW w:w="5812" w:type="dxa"/>
          </w:tcPr>
          <w:p w:rsidR="00B26F23" w:rsidRPr="00780EDA" w:rsidRDefault="00B26F23" w:rsidP="003C0FB8">
            <w:pPr>
              <w:pStyle w:val="a9"/>
              <w:numPr>
                <w:ilvl w:val="0"/>
                <w:numId w:val="14"/>
              </w:numPr>
              <w:spacing w:before="60" w:after="60"/>
              <w:jc w:val="both"/>
            </w:pPr>
            <w:r>
              <w:t>н</w:t>
            </w:r>
            <w:r w:rsidRPr="00780EDA">
              <w:t>адання кредитів з бюджету</w:t>
            </w:r>
          </w:p>
        </w:tc>
        <w:tc>
          <w:tcPr>
            <w:tcW w:w="1418" w:type="dxa"/>
          </w:tcPr>
          <w:p w:rsidR="00B26F23" w:rsidRPr="00780EDA" w:rsidRDefault="00285DE5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  <w:tc>
          <w:tcPr>
            <w:tcW w:w="1276" w:type="dxa"/>
          </w:tcPr>
          <w:p w:rsidR="00B26F23" w:rsidRPr="00780EDA" w:rsidRDefault="002B7332" w:rsidP="003C0FB8">
            <w:pPr>
              <w:pStyle w:val="a9"/>
              <w:spacing w:before="60" w:after="60"/>
              <w:ind w:firstLine="0"/>
              <w:jc w:val="both"/>
            </w:pPr>
            <w:r>
              <w:t>3</w:t>
            </w:r>
            <w:r w:rsidR="00617977">
              <w:t>0</w:t>
            </w:r>
          </w:p>
        </w:tc>
        <w:tc>
          <w:tcPr>
            <w:tcW w:w="1275" w:type="dxa"/>
          </w:tcPr>
          <w:p w:rsidR="00B26F23" w:rsidRPr="00780EDA" w:rsidRDefault="002B7332" w:rsidP="003C0FB8">
            <w:pPr>
              <w:pStyle w:val="a9"/>
              <w:spacing w:before="60" w:after="60"/>
              <w:ind w:firstLine="0"/>
              <w:jc w:val="both"/>
            </w:pPr>
            <w:r>
              <w:t>3</w:t>
            </w:r>
            <w:r w:rsidR="00617977">
              <w:t>0</w:t>
            </w:r>
          </w:p>
        </w:tc>
      </w:tr>
      <w:tr w:rsidR="00B26F23" w:rsidRPr="003C0FB8" w:rsidTr="003C0FB8">
        <w:tc>
          <w:tcPr>
            <w:tcW w:w="5812" w:type="dxa"/>
          </w:tcPr>
          <w:p w:rsidR="00B26F23" w:rsidRPr="00780EDA" w:rsidRDefault="00B26F23" w:rsidP="003C0FB8">
            <w:pPr>
              <w:pStyle w:val="a9"/>
              <w:numPr>
                <w:ilvl w:val="0"/>
                <w:numId w:val="14"/>
              </w:numPr>
              <w:spacing w:before="60" w:after="60"/>
              <w:jc w:val="both"/>
            </w:pPr>
            <w:r>
              <w:t>п</w:t>
            </w:r>
            <w:r w:rsidRPr="00780EDA">
              <w:t>овернення кредитів до бюджету</w:t>
            </w:r>
          </w:p>
        </w:tc>
        <w:tc>
          <w:tcPr>
            <w:tcW w:w="1418" w:type="dxa"/>
          </w:tcPr>
          <w:p w:rsidR="00B26F23" w:rsidRPr="00780EDA" w:rsidRDefault="00285DE5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  <w:tc>
          <w:tcPr>
            <w:tcW w:w="1276" w:type="dxa"/>
          </w:tcPr>
          <w:p w:rsidR="00B26F23" w:rsidRPr="00780EDA" w:rsidRDefault="00285DE5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  <w:tc>
          <w:tcPr>
            <w:tcW w:w="1275" w:type="dxa"/>
          </w:tcPr>
          <w:p w:rsidR="00B26F23" w:rsidRPr="00780EDA" w:rsidRDefault="00285DE5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</w:tr>
      <w:tr w:rsidR="00B26F23" w:rsidRPr="003C0FB8" w:rsidTr="003C0FB8">
        <w:tc>
          <w:tcPr>
            <w:tcW w:w="5812" w:type="dxa"/>
          </w:tcPr>
          <w:p w:rsidR="00B26F23" w:rsidRPr="00780EDA" w:rsidRDefault="00B26F23" w:rsidP="003C0FB8">
            <w:pPr>
              <w:pStyle w:val="a9"/>
              <w:spacing w:before="60" w:after="60"/>
              <w:ind w:firstLine="0"/>
              <w:jc w:val="both"/>
            </w:pPr>
            <w:r>
              <w:t>Фінансування (дефіцит «-» / профіцит «+»)</w:t>
            </w:r>
          </w:p>
        </w:tc>
        <w:tc>
          <w:tcPr>
            <w:tcW w:w="1418" w:type="dxa"/>
          </w:tcPr>
          <w:p w:rsidR="00B26F23" w:rsidRPr="00780EDA" w:rsidRDefault="00617977" w:rsidP="002B7332">
            <w:pPr>
              <w:pStyle w:val="a9"/>
              <w:spacing w:before="60" w:after="60"/>
              <w:ind w:firstLine="0"/>
              <w:jc w:val="both"/>
            </w:pPr>
            <w:r>
              <w:t>-</w:t>
            </w:r>
            <w:r w:rsidR="002B7332">
              <w:t xml:space="preserve"> 1 000</w:t>
            </w:r>
          </w:p>
        </w:tc>
        <w:tc>
          <w:tcPr>
            <w:tcW w:w="1276" w:type="dxa"/>
          </w:tcPr>
          <w:p w:rsidR="00B26F23" w:rsidRPr="00780EDA" w:rsidRDefault="00617977" w:rsidP="002B7332">
            <w:pPr>
              <w:pStyle w:val="a9"/>
              <w:spacing w:before="60" w:after="60"/>
              <w:ind w:firstLine="0"/>
              <w:jc w:val="both"/>
            </w:pPr>
            <w:r>
              <w:t>-</w:t>
            </w:r>
            <w:r w:rsidR="002B7332">
              <w:t>5 146</w:t>
            </w:r>
          </w:p>
        </w:tc>
        <w:tc>
          <w:tcPr>
            <w:tcW w:w="1275" w:type="dxa"/>
          </w:tcPr>
          <w:p w:rsidR="00B26F23" w:rsidRPr="00780EDA" w:rsidRDefault="002B7332" w:rsidP="002B7332">
            <w:pPr>
              <w:pStyle w:val="a9"/>
              <w:spacing w:before="60" w:after="60"/>
              <w:ind w:firstLine="0"/>
              <w:jc w:val="both"/>
            </w:pPr>
            <w:r>
              <w:t>- 5 670</w:t>
            </w:r>
          </w:p>
        </w:tc>
      </w:tr>
      <w:tr w:rsidR="007E06B6" w:rsidRPr="003C0FB8" w:rsidTr="003C0FB8">
        <w:tc>
          <w:tcPr>
            <w:tcW w:w="9781" w:type="dxa"/>
            <w:gridSpan w:val="4"/>
          </w:tcPr>
          <w:p w:rsidR="007E06B6" w:rsidRPr="003C0FB8" w:rsidRDefault="007E06B6" w:rsidP="003C0FB8">
            <w:pPr>
              <w:pStyle w:val="a9"/>
              <w:spacing w:before="60" w:after="60"/>
              <w:ind w:firstLine="0"/>
              <w:jc w:val="center"/>
              <w:rPr>
                <w:b/>
              </w:rPr>
            </w:pPr>
            <w:r w:rsidRPr="003C0FB8">
              <w:rPr>
                <w:b/>
              </w:rPr>
              <w:t>Разом</w:t>
            </w:r>
          </w:p>
        </w:tc>
      </w:tr>
      <w:tr w:rsidR="007E06B6" w:rsidRPr="003C0FB8" w:rsidTr="003C0FB8">
        <w:tc>
          <w:tcPr>
            <w:tcW w:w="5812" w:type="dxa"/>
          </w:tcPr>
          <w:p w:rsidR="007E06B6" w:rsidRPr="00780EDA" w:rsidRDefault="007E06B6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Доходи (з трансфертами)</w:t>
            </w:r>
          </w:p>
        </w:tc>
        <w:tc>
          <w:tcPr>
            <w:tcW w:w="1418" w:type="dxa"/>
          </w:tcPr>
          <w:p w:rsidR="007E06B6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43 834</w:t>
            </w:r>
          </w:p>
        </w:tc>
        <w:tc>
          <w:tcPr>
            <w:tcW w:w="1276" w:type="dxa"/>
          </w:tcPr>
          <w:p w:rsidR="007E06B6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48 197</w:t>
            </w:r>
          </w:p>
        </w:tc>
        <w:tc>
          <w:tcPr>
            <w:tcW w:w="1275" w:type="dxa"/>
          </w:tcPr>
          <w:p w:rsidR="007E06B6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53 087</w:t>
            </w:r>
          </w:p>
        </w:tc>
      </w:tr>
      <w:tr w:rsidR="00AA6389" w:rsidRPr="003C0FB8" w:rsidTr="003C0FB8">
        <w:tc>
          <w:tcPr>
            <w:tcW w:w="5812" w:type="dxa"/>
          </w:tcPr>
          <w:p w:rsidR="00AA6389" w:rsidRPr="00780EDA" w:rsidRDefault="00AA6389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Видатки (з трансфертами)</w:t>
            </w:r>
          </w:p>
        </w:tc>
        <w:tc>
          <w:tcPr>
            <w:tcW w:w="1418" w:type="dxa"/>
          </w:tcPr>
          <w:p w:rsidR="00AA6389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43 834</w:t>
            </w:r>
          </w:p>
        </w:tc>
        <w:tc>
          <w:tcPr>
            <w:tcW w:w="1276" w:type="dxa"/>
          </w:tcPr>
          <w:p w:rsidR="00AA6389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48 197</w:t>
            </w:r>
          </w:p>
        </w:tc>
        <w:tc>
          <w:tcPr>
            <w:tcW w:w="1275" w:type="dxa"/>
          </w:tcPr>
          <w:p w:rsidR="00AA6389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53 087</w:t>
            </w:r>
          </w:p>
        </w:tc>
      </w:tr>
      <w:tr w:rsidR="00AA6389" w:rsidRPr="003C0FB8" w:rsidTr="003C0FB8">
        <w:tc>
          <w:tcPr>
            <w:tcW w:w="5812" w:type="dxa"/>
          </w:tcPr>
          <w:p w:rsidR="00AA6389" w:rsidRPr="00780EDA" w:rsidRDefault="00AA6389" w:rsidP="003C0FB8">
            <w:pPr>
              <w:pStyle w:val="a9"/>
              <w:spacing w:before="60" w:after="60"/>
              <w:ind w:firstLine="0"/>
              <w:jc w:val="both"/>
            </w:pPr>
            <w:r w:rsidRPr="00780EDA">
              <w:t>Кредитування усього, у тому числі:</w:t>
            </w:r>
          </w:p>
        </w:tc>
        <w:tc>
          <w:tcPr>
            <w:tcW w:w="1418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</w:tr>
      <w:tr w:rsidR="00AA6389" w:rsidRPr="003C0FB8" w:rsidTr="003C0FB8">
        <w:tc>
          <w:tcPr>
            <w:tcW w:w="5812" w:type="dxa"/>
          </w:tcPr>
          <w:p w:rsidR="00AA6389" w:rsidRPr="00780EDA" w:rsidRDefault="00AA6389" w:rsidP="003C0FB8">
            <w:pPr>
              <w:pStyle w:val="a9"/>
              <w:numPr>
                <w:ilvl w:val="0"/>
                <w:numId w:val="14"/>
              </w:numPr>
              <w:spacing w:before="60" w:after="60"/>
              <w:jc w:val="both"/>
            </w:pPr>
            <w:r>
              <w:lastRenderedPageBreak/>
              <w:t>н</w:t>
            </w:r>
            <w:r w:rsidRPr="00780EDA">
              <w:t>адання кредитів з бюджету</w:t>
            </w:r>
          </w:p>
        </w:tc>
        <w:tc>
          <w:tcPr>
            <w:tcW w:w="1418" w:type="dxa"/>
          </w:tcPr>
          <w:p w:rsidR="00AA6389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3</w:t>
            </w:r>
            <w:r w:rsidR="009072E7">
              <w:t>0</w:t>
            </w:r>
          </w:p>
        </w:tc>
        <w:tc>
          <w:tcPr>
            <w:tcW w:w="1276" w:type="dxa"/>
          </w:tcPr>
          <w:p w:rsidR="00AA6389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3</w:t>
            </w:r>
            <w:r w:rsidR="009072E7">
              <w:t>0</w:t>
            </w:r>
          </w:p>
        </w:tc>
        <w:tc>
          <w:tcPr>
            <w:tcW w:w="1275" w:type="dxa"/>
          </w:tcPr>
          <w:p w:rsidR="00AA6389" w:rsidRPr="00780EDA" w:rsidRDefault="00660D29" w:rsidP="003C0FB8">
            <w:pPr>
              <w:pStyle w:val="a9"/>
              <w:spacing w:before="60" w:after="60"/>
              <w:ind w:firstLine="0"/>
              <w:jc w:val="both"/>
            </w:pPr>
            <w:r>
              <w:t>3</w:t>
            </w:r>
            <w:r w:rsidR="009072E7">
              <w:t>0</w:t>
            </w:r>
          </w:p>
        </w:tc>
      </w:tr>
      <w:tr w:rsidR="00AA6389" w:rsidRPr="003C0FB8" w:rsidTr="003C0FB8">
        <w:tc>
          <w:tcPr>
            <w:tcW w:w="5812" w:type="dxa"/>
          </w:tcPr>
          <w:p w:rsidR="00AA6389" w:rsidRPr="00780EDA" w:rsidRDefault="00AA6389" w:rsidP="003C0FB8">
            <w:pPr>
              <w:pStyle w:val="a9"/>
              <w:numPr>
                <w:ilvl w:val="0"/>
                <w:numId w:val="14"/>
              </w:numPr>
              <w:spacing w:before="60" w:after="60"/>
              <w:jc w:val="both"/>
            </w:pPr>
            <w:r>
              <w:t>п</w:t>
            </w:r>
            <w:r w:rsidRPr="00780EDA">
              <w:t>овернення кредитів до бюджету</w:t>
            </w:r>
          </w:p>
        </w:tc>
        <w:tc>
          <w:tcPr>
            <w:tcW w:w="1418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  <w:tc>
          <w:tcPr>
            <w:tcW w:w="1276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  <w:tc>
          <w:tcPr>
            <w:tcW w:w="1275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30</w:t>
            </w:r>
          </w:p>
        </w:tc>
      </w:tr>
      <w:tr w:rsidR="00AA6389" w:rsidRPr="003C0FB8" w:rsidTr="003C0FB8">
        <w:tc>
          <w:tcPr>
            <w:tcW w:w="5812" w:type="dxa"/>
          </w:tcPr>
          <w:p w:rsidR="00AA6389" w:rsidRPr="00780EDA" w:rsidRDefault="00AA6389" w:rsidP="003C0FB8">
            <w:pPr>
              <w:pStyle w:val="a9"/>
              <w:spacing w:before="60" w:after="60"/>
              <w:ind w:firstLine="0"/>
              <w:jc w:val="both"/>
            </w:pPr>
            <w:r>
              <w:t>Фінансування (дефіцит «-» / профіцит «+»)</w:t>
            </w:r>
          </w:p>
        </w:tc>
        <w:tc>
          <w:tcPr>
            <w:tcW w:w="1418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AA6389" w:rsidRPr="00780EDA" w:rsidRDefault="009072E7" w:rsidP="003C0FB8">
            <w:pPr>
              <w:pStyle w:val="a9"/>
              <w:spacing w:before="60" w:after="60"/>
              <w:ind w:firstLine="0"/>
              <w:jc w:val="both"/>
            </w:pPr>
            <w:r>
              <w:t>0</w:t>
            </w:r>
          </w:p>
        </w:tc>
      </w:tr>
    </w:tbl>
    <w:p w:rsidR="00780EDA" w:rsidRPr="00A004CC" w:rsidRDefault="00780EDA" w:rsidP="00A004CC">
      <w:pPr>
        <w:pStyle w:val="a9"/>
        <w:spacing w:before="60" w:after="60"/>
        <w:ind w:left="927" w:firstLine="0"/>
        <w:jc w:val="both"/>
        <w:rPr>
          <w:sz w:val="28"/>
          <w:szCs w:val="28"/>
        </w:rPr>
      </w:pPr>
    </w:p>
    <w:p w:rsidR="0009368C" w:rsidRPr="0009368C" w:rsidRDefault="0009368C" w:rsidP="00690484">
      <w:pPr>
        <w:pStyle w:val="3"/>
        <w:spacing w:after="60"/>
        <w:rPr>
          <w:rFonts w:ascii="Times New Roman" w:hAnsi="Times New Roman"/>
          <w:b/>
          <w:i/>
          <w:sz w:val="28"/>
          <w:szCs w:val="28"/>
        </w:rPr>
      </w:pPr>
      <w:r w:rsidRPr="0009368C">
        <w:rPr>
          <w:rFonts w:ascii="Times New Roman" w:hAnsi="Times New Roman"/>
          <w:b/>
          <w:i/>
          <w:sz w:val="28"/>
          <w:szCs w:val="28"/>
        </w:rPr>
        <w:t>2.1 Дохідна спроможність</w:t>
      </w:r>
    </w:p>
    <w:p w:rsidR="00690484" w:rsidRDefault="00690484" w:rsidP="00690484">
      <w:pPr>
        <w:pStyle w:val="3"/>
        <w:spacing w:after="60"/>
        <w:rPr>
          <w:rFonts w:ascii="Times New Roman" w:hAnsi="Times New Roman"/>
          <w:color w:val="FF0000"/>
          <w:sz w:val="28"/>
          <w:szCs w:val="28"/>
        </w:rPr>
      </w:pPr>
      <w:r w:rsidRPr="00EA422B">
        <w:rPr>
          <w:rFonts w:ascii="Times New Roman" w:hAnsi="Times New Roman"/>
          <w:sz w:val="28"/>
          <w:szCs w:val="28"/>
        </w:rPr>
        <w:t xml:space="preserve">При плануванні </w:t>
      </w:r>
      <w:r w:rsidR="00CE6049" w:rsidRPr="0009368C">
        <w:rPr>
          <w:rFonts w:ascii="Times New Roman" w:hAnsi="Times New Roman"/>
          <w:sz w:val="28"/>
          <w:szCs w:val="28"/>
        </w:rPr>
        <w:t>дохідної частини</w:t>
      </w:r>
      <w:r w:rsidR="00CE6049" w:rsidRPr="00EA422B">
        <w:rPr>
          <w:rFonts w:ascii="Times New Roman" w:hAnsi="Times New Roman"/>
          <w:sz w:val="28"/>
          <w:szCs w:val="28"/>
        </w:rPr>
        <w:t xml:space="preserve"> бюджету на 2021-202</w:t>
      </w:r>
      <w:r w:rsidR="00123BFD">
        <w:rPr>
          <w:rFonts w:ascii="Times New Roman" w:hAnsi="Times New Roman"/>
          <w:sz w:val="28"/>
          <w:szCs w:val="28"/>
        </w:rPr>
        <w:t>3</w:t>
      </w:r>
      <w:r w:rsidRPr="00EA422B">
        <w:rPr>
          <w:rFonts w:ascii="Times New Roman" w:hAnsi="Times New Roman"/>
          <w:sz w:val="28"/>
          <w:szCs w:val="28"/>
        </w:rPr>
        <w:t xml:space="preserve"> роки враховані норми Податкового та Бюджетного кодексів України, з урахуванням нормативів їх зарахування та індексацію ставок окремих з них</w:t>
      </w:r>
      <w:r w:rsidR="00EA422B">
        <w:rPr>
          <w:rFonts w:ascii="Times New Roman" w:hAnsi="Times New Roman"/>
          <w:sz w:val="28"/>
          <w:szCs w:val="28"/>
        </w:rPr>
        <w:t>.</w:t>
      </w:r>
      <w:r w:rsidRPr="00D41CD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A422B" w:rsidRDefault="00EA422B" w:rsidP="00690484">
      <w:pPr>
        <w:pStyle w:val="3"/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 політика буде спрямована на удосконалення інструментів бюджетного планування, зміцнення фінансової спроможності сільського бюджету, шляхом забезпечення надходжень до бюджету ОТГ з урахуванням позитивної динаміки у порівнянні з попередніми роками, підвищення ефективності використання бюджетних ресурсів.</w:t>
      </w:r>
      <w:r w:rsidR="006E0A57">
        <w:rPr>
          <w:rFonts w:ascii="Times New Roman" w:hAnsi="Times New Roman"/>
          <w:sz w:val="28"/>
          <w:szCs w:val="28"/>
        </w:rPr>
        <w:t xml:space="preserve"> </w:t>
      </w:r>
    </w:p>
    <w:p w:rsidR="006E0A57" w:rsidRDefault="006E0A57" w:rsidP="00690484">
      <w:pPr>
        <w:pStyle w:val="3"/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формуванні дохідної частини сільського бюджету були врахо</w:t>
      </w:r>
      <w:r w:rsidR="00123BFD">
        <w:rPr>
          <w:rFonts w:ascii="Times New Roman" w:hAnsi="Times New Roman"/>
          <w:sz w:val="28"/>
          <w:szCs w:val="28"/>
        </w:rPr>
        <w:t>вані фактичні надходження за 2019</w:t>
      </w:r>
      <w:r>
        <w:rPr>
          <w:rFonts w:ascii="Times New Roman" w:hAnsi="Times New Roman"/>
          <w:sz w:val="28"/>
          <w:szCs w:val="28"/>
        </w:rPr>
        <w:t xml:space="preserve"> рік, планові показники на 20</w:t>
      </w:r>
      <w:r w:rsidR="00123B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рік </w:t>
      </w:r>
      <w:r w:rsidR="00123BFD">
        <w:rPr>
          <w:rFonts w:ascii="Times New Roman" w:hAnsi="Times New Roman"/>
          <w:sz w:val="28"/>
          <w:szCs w:val="28"/>
        </w:rPr>
        <w:t>і фактичні надходження за січень-липень 2020 року</w:t>
      </w:r>
      <w:r>
        <w:rPr>
          <w:rFonts w:ascii="Times New Roman" w:hAnsi="Times New Roman"/>
          <w:sz w:val="28"/>
          <w:szCs w:val="28"/>
        </w:rPr>
        <w:t>.</w:t>
      </w:r>
    </w:p>
    <w:p w:rsidR="00421B17" w:rsidRDefault="00421B17" w:rsidP="00690484">
      <w:pPr>
        <w:pStyle w:val="3"/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освітньої субвенції з державного бюджету на 2021-202</w:t>
      </w:r>
      <w:r w:rsidR="00123B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роки визначено відповідно до зростання соціальних стандартів та з урахуванням прогнозованої зміни чисельності учнів  закладів освіти Музиківської об’єднаної територіальної громади.</w:t>
      </w:r>
    </w:p>
    <w:p w:rsidR="00421B17" w:rsidRDefault="00421B17" w:rsidP="00690484">
      <w:pPr>
        <w:pStyle w:val="3"/>
        <w:spacing w:after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дотації на здійснення переданих з державного бюджету видатків на утримання закладів освіти та охорони здоров’я  на 2021-202</w:t>
      </w:r>
      <w:r w:rsidR="00123B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роки визначено з урахуваннями тенденції щорічного зменшення обсягів надання цієї субвенції об’єднаним територіальним громадам.</w:t>
      </w:r>
    </w:p>
    <w:p w:rsidR="00231634" w:rsidRDefault="00231634" w:rsidP="00231634">
      <w:pPr>
        <w:pStyle w:val="3"/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Обсяг субвенції на </w:t>
      </w:r>
      <w:r w:rsidRPr="00231634">
        <w:rPr>
          <w:rFonts w:ascii="Times New Roman" w:hAnsi="Times New Roman"/>
          <w:sz w:val="28"/>
          <w:szCs w:val="28"/>
        </w:rPr>
        <w:t>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/>
          <w:sz w:val="28"/>
          <w:szCs w:val="28"/>
        </w:rPr>
        <w:t xml:space="preserve"> на 2021-202</w:t>
      </w:r>
      <w:r w:rsidR="00123B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роки визначено відповідно до зростання соціальних стандартів.</w:t>
      </w:r>
    </w:p>
    <w:p w:rsidR="00A35A6D" w:rsidRDefault="00A35A6D" w:rsidP="00231634">
      <w:pPr>
        <w:pStyle w:val="3"/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реверсної дотації на 2021-202</w:t>
      </w:r>
      <w:r w:rsidR="00123B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роки ви</w:t>
      </w:r>
      <w:r w:rsidR="00123BFD">
        <w:rPr>
          <w:rFonts w:ascii="Times New Roman" w:hAnsi="Times New Roman"/>
          <w:sz w:val="28"/>
          <w:szCs w:val="28"/>
        </w:rPr>
        <w:t>значено із врахуванням надходжень</w:t>
      </w:r>
      <w:r>
        <w:rPr>
          <w:rFonts w:ascii="Times New Roman" w:hAnsi="Times New Roman"/>
          <w:sz w:val="28"/>
          <w:szCs w:val="28"/>
        </w:rPr>
        <w:t xml:space="preserve"> податку на доходи фізичних осіб у планових роках. </w:t>
      </w:r>
    </w:p>
    <w:p w:rsidR="00231634" w:rsidRPr="00EA422B" w:rsidRDefault="00231634" w:rsidP="00690484">
      <w:pPr>
        <w:pStyle w:val="3"/>
        <w:spacing w:after="60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4857"/>
        <w:gridCol w:w="1803"/>
        <w:gridCol w:w="1803"/>
        <w:gridCol w:w="1567"/>
      </w:tblGrid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EA422B" w:rsidRDefault="00123BFD" w:rsidP="002C4324">
            <w:pPr>
              <w:pStyle w:val="3"/>
              <w:spacing w:after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2B">
              <w:rPr>
                <w:rFonts w:ascii="Times New Roman" w:hAnsi="Times New Roman"/>
                <w:b/>
                <w:sz w:val="28"/>
                <w:szCs w:val="28"/>
              </w:rPr>
              <w:t>ДОХОДИ, тис.грн</w:t>
            </w:r>
          </w:p>
        </w:tc>
        <w:tc>
          <w:tcPr>
            <w:tcW w:w="1803" w:type="dxa"/>
            <w:shd w:val="clear" w:color="auto" w:fill="auto"/>
          </w:tcPr>
          <w:p w:rsidR="00123BFD" w:rsidRPr="00EA422B" w:rsidRDefault="00123BFD" w:rsidP="002C4324">
            <w:pPr>
              <w:pStyle w:val="3"/>
              <w:spacing w:after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2B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03" w:type="dxa"/>
            <w:shd w:val="clear" w:color="auto" w:fill="auto"/>
          </w:tcPr>
          <w:p w:rsidR="00123BFD" w:rsidRPr="00EA422B" w:rsidRDefault="00123BFD" w:rsidP="002C4324">
            <w:pPr>
              <w:pStyle w:val="3"/>
              <w:spacing w:after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2B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67" w:type="dxa"/>
          </w:tcPr>
          <w:p w:rsidR="00123BFD" w:rsidRPr="00EA422B" w:rsidRDefault="00123BFD" w:rsidP="002C4324">
            <w:pPr>
              <w:pStyle w:val="3"/>
              <w:spacing w:after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C43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2C4324">
              <w:rPr>
                <w:rFonts w:ascii="Times New Roman" w:hAnsi="Times New Roman"/>
                <w:sz w:val="28"/>
                <w:szCs w:val="28"/>
              </w:rPr>
              <w:t xml:space="preserve">Всього власних доходів, </w:t>
            </w:r>
          </w:p>
          <w:p w:rsidR="00123BFD" w:rsidRPr="002C4324" w:rsidRDefault="00123BFD" w:rsidP="002C4324">
            <w:pPr>
              <w:pStyle w:val="3"/>
              <w:spacing w:after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29 282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31 875</w:t>
            </w:r>
          </w:p>
        </w:tc>
        <w:tc>
          <w:tcPr>
            <w:tcW w:w="1567" w:type="dxa"/>
          </w:tcPr>
          <w:p w:rsidR="00123BFD" w:rsidRDefault="00123BF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34 726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123BFD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 xml:space="preserve">1. Податок з доходів 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17 189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23BFD" w:rsidP="00742FF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18 906</w:t>
            </w:r>
          </w:p>
        </w:tc>
        <w:tc>
          <w:tcPr>
            <w:tcW w:w="1567" w:type="dxa"/>
          </w:tcPr>
          <w:p w:rsidR="00123BFD" w:rsidRDefault="00123BFD" w:rsidP="00742FF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20 795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>2. Акцизний податок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23BFD" w:rsidP="00742FF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</w:tcPr>
          <w:p w:rsidR="00123BFD" w:rsidRDefault="00123BFD" w:rsidP="00742FF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 xml:space="preserve">3. Місцеві податки і збори, </w:t>
            </w:r>
          </w:p>
          <w:p w:rsidR="00123BFD" w:rsidRPr="002C4324" w:rsidRDefault="00123BFD" w:rsidP="002C4324">
            <w:pPr>
              <w:pStyle w:val="3"/>
              <w:spacing w:after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F2272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11 631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F2272" w:rsidP="00CF2272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12 502</w:t>
            </w:r>
          </w:p>
        </w:tc>
        <w:tc>
          <w:tcPr>
            <w:tcW w:w="1567" w:type="dxa"/>
          </w:tcPr>
          <w:p w:rsidR="00123BFD" w:rsidRDefault="00CF2272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13 459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>- податок на нерухоме майно, відмінне від земельної ділянки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F2272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7 813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F2272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8 595</w:t>
            </w:r>
          </w:p>
        </w:tc>
        <w:tc>
          <w:tcPr>
            <w:tcW w:w="1567" w:type="dxa"/>
          </w:tcPr>
          <w:p w:rsidR="00123BFD" w:rsidRDefault="00CF2272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9 454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>- податок на землю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12B7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1 847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12B7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1 847</w:t>
            </w:r>
          </w:p>
        </w:tc>
        <w:tc>
          <w:tcPr>
            <w:tcW w:w="1567" w:type="dxa"/>
          </w:tcPr>
          <w:p w:rsidR="00123BFD" w:rsidRDefault="00112B7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1 847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lastRenderedPageBreak/>
              <w:t>- єдиний податок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12B7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1 971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112B7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2 060</w:t>
            </w:r>
          </w:p>
        </w:tc>
        <w:tc>
          <w:tcPr>
            <w:tcW w:w="1567" w:type="dxa"/>
          </w:tcPr>
          <w:p w:rsidR="00123BFD" w:rsidRDefault="00112B7D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2 158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6218E7" w:rsidRDefault="00123BFD" w:rsidP="00E07733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218E7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  <w:r w:rsidRPr="006218E7">
              <w:rPr>
                <w:rFonts w:ascii="Times New Roman" w:hAnsi="Times New Roman"/>
                <w:sz w:val="28"/>
                <w:szCs w:val="28"/>
              </w:rPr>
              <w:t xml:space="preserve"> Освітня субвенція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13 041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14 876</w:t>
            </w:r>
          </w:p>
        </w:tc>
        <w:tc>
          <w:tcPr>
            <w:tcW w:w="1567" w:type="dxa"/>
          </w:tcPr>
          <w:p w:rsidR="00123BFD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16 971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9C2641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218E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C264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Субвенція на підтримку осіб з особливими освітніми потребами</w:t>
            </w:r>
          </w:p>
        </w:tc>
        <w:tc>
          <w:tcPr>
            <w:tcW w:w="1803" w:type="dxa"/>
            <w:shd w:val="clear" w:color="auto" w:fill="auto"/>
          </w:tcPr>
          <w:p w:rsidR="00123BFD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03" w:type="dxa"/>
            <w:shd w:val="clear" w:color="auto" w:fill="auto"/>
          </w:tcPr>
          <w:p w:rsidR="00123BFD" w:rsidRDefault="00CC7AE7" w:rsidP="00CC7AE7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67" w:type="dxa"/>
          </w:tcPr>
          <w:p w:rsidR="00123BFD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6218E7" w:rsidRDefault="00123BFD" w:rsidP="009C2641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218E7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  <w:r w:rsidRPr="0062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Додаткова дотація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1567" w:type="dxa"/>
          </w:tcPr>
          <w:p w:rsidR="00123BFD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CC7AE7" w:rsidRPr="002C4324" w:rsidTr="00123BFD">
        <w:tc>
          <w:tcPr>
            <w:tcW w:w="4857" w:type="dxa"/>
            <w:shd w:val="clear" w:color="auto" w:fill="auto"/>
          </w:tcPr>
          <w:p w:rsidR="00CC7AE7" w:rsidRPr="00CC7AE7" w:rsidRDefault="00CC7AE7" w:rsidP="00CC7AE7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C7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Субвенція на Нову українську школу</w:t>
            </w:r>
          </w:p>
        </w:tc>
        <w:tc>
          <w:tcPr>
            <w:tcW w:w="1803" w:type="dxa"/>
            <w:shd w:val="clear" w:color="auto" w:fill="auto"/>
          </w:tcPr>
          <w:p w:rsidR="00CC7AE7" w:rsidRPr="002C4324" w:rsidRDefault="00CC7AE7" w:rsidP="00CC7AE7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03" w:type="dxa"/>
            <w:shd w:val="clear" w:color="auto" w:fill="auto"/>
          </w:tcPr>
          <w:p w:rsidR="00CC7AE7" w:rsidRPr="002C4324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67" w:type="dxa"/>
          </w:tcPr>
          <w:p w:rsidR="00CC7AE7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CC7AE7" w:rsidRPr="002C4324" w:rsidTr="00123BFD">
        <w:tc>
          <w:tcPr>
            <w:tcW w:w="4857" w:type="dxa"/>
            <w:shd w:val="clear" w:color="auto" w:fill="auto"/>
          </w:tcPr>
          <w:p w:rsidR="00CC7AE7" w:rsidRPr="00CC7AE7" w:rsidRDefault="00CC7AE7" w:rsidP="00CC7AE7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 Субвенція на інсулін</w:t>
            </w:r>
          </w:p>
        </w:tc>
        <w:tc>
          <w:tcPr>
            <w:tcW w:w="1803" w:type="dxa"/>
            <w:shd w:val="clear" w:color="auto" w:fill="auto"/>
          </w:tcPr>
          <w:p w:rsidR="00CC7AE7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803" w:type="dxa"/>
            <w:shd w:val="clear" w:color="auto" w:fill="auto"/>
          </w:tcPr>
          <w:p w:rsidR="00CC7AE7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567" w:type="dxa"/>
          </w:tcPr>
          <w:p w:rsidR="00CC7AE7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CC7AE7" w:rsidRPr="002C4324" w:rsidTr="00123BFD">
        <w:tc>
          <w:tcPr>
            <w:tcW w:w="4857" w:type="dxa"/>
            <w:shd w:val="clear" w:color="auto" w:fill="auto"/>
          </w:tcPr>
          <w:p w:rsidR="00CC7AE7" w:rsidRPr="00CC7AE7" w:rsidRDefault="00CC7AE7" w:rsidP="00CC7AE7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. Субвенція на доступні ліки для Чорнобильців</w:t>
            </w:r>
          </w:p>
        </w:tc>
        <w:tc>
          <w:tcPr>
            <w:tcW w:w="1803" w:type="dxa"/>
            <w:shd w:val="clear" w:color="auto" w:fill="auto"/>
          </w:tcPr>
          <w:p w:rsidR="00CC7AE7" w:rsidRDefault="00CC7AE7" w:rsidP="002C4324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:rsidR="00CC7AE7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CC7AE7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3BFD" w:rsidRPr="002C4324" w:rsidTr="00123BFD">
        <w:tc>
          <w:tcPr>
            <w:tcW w:w="4857" w:type="dxa"/>
            <w:shd w:val="clear" w:color="auto" w:fill="auto"/>
          </w:tcPr>
          <w:p w:rsidR="00123BFD" w:rsidRPr="002C4324" w:rsidRDefault="00123BFD" w:rsidP="002C4324">
            <w:pPr>
              <w:pStyle w:val="3"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4324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43 738</w:t>
            </w:r>
          </w:p>
        </w:tc>
        <w:tc>
          <w:tcPr>
            <w:tcW w:w="1803" w:type="dxa"/>
            <w:shd w:val="clear" w:color="auto" w:fill="auto"/>
          </w:tcPr>
          <w:p w:rsidR="00123BFD" w:rsidRPr="002C4324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48 098</w:t>
            </w:r>
          </w:p>
        </w:tc>
        <w:tc>
          <w:tcPr>
            <w:tcW w:w="1567" w:type="dxa"/>
          </w:tcPr>
          <w:p w:rsidR="00123BFD" w:rsidRDefault="00CC7AE7" w:rsidP="00547F6A">
            <w:pPr>
              <w:pStyle w:val="3"/>
              <w:spacing w:after="6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52 983</w:t>
            </w:r>
          </w:p>
        </w:tc>
      </w:tr>
    </w:tbl>
    <w:p w:rsidR="00690484" w:rsidRDefault="00690484" w:rsidP="00690484">
      <w:pPr>
        <w:tabs>
          <w:tab w:val="left" w:pos="900"/>
        </w:tabs>
        <w:jc w:val="both"/>
        <w:textAlignment w:val="baseline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DC5575" w:rsidRPr="0009368C" w:rsidRDefault="00DC5575" w:rsidP="00DC5575">
      <w:pPr>
        <w:tabs>
          <w:tab w:val="left" w:pos="900"/>
        </w:tabs>
        <w:jc w:val="center"/>
        <w:textAlignment w:val="baseline"/>
        <w:rPr>
          <w:i/>
          <w:szCs w:val="28"/>
        </w:rPr>
      </w:pPr>
      <w:r w:rsidRPr="0009368C">
        <w:rPr>
          <w:b/>
          <w:i/>
          <w:szCs w:val="28"/>
        </w:rPr>
        <w:t xml:space="preserve">2.2 </w:t>
      </w:r>
      <w:r w:rsidRPr="0009368C">
        <w:rPr>
          <w:i/>
          <w:szCs w:val="28"/>
        </w:rPr>
        <w:t xml:space="preserve"> </w:t>
      </w:r>
      <w:r w:rsidRPr="0009368C">
        <w:rPr>
          <w:b/>
          <w:i/>
          <w:szCs w:val="28"/>
        </w:rPr>
        <w:t>Використання бюджетних коштів в основних сферах діяльності Музиківської об’єднаної територіальної громади</w:t>
      </w:r>
    </w:p>
    <w:p w:rsidR="00690484" w:rsidRPr="005B249E" w:rsidRDefault="00DC5575" w:rsidP="00690484">
      <w:pPr>
        <w:tabs>
          <w:tab w:val="left" w:pos="900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Прогнозні показники видатків сільського бюджету на 2021-202</w:t>
      </w:r>
      <w:r w:rsidR="00420202">
        <w:rPr>
          <w:szCs w:val="28"/>
        </w:rPr>
        <w:t>3</w:t>
      </w:r>
      <w:r>
        <w:rPr>
          <w:szCs w:val="28"/>
        </w:rPr>
        <w:t xml:space="preserve"> роки розроблено на основі показників дохідної частини бюджету ОТГ, а також враховані такі показники:</w:t>
      </w:r>
    </w:p>
    <w:p w:rsidR="00690484" w:rsidRPr="00DC5575" w:rsidRDefault="00D41CD2" w:rsidP="00690484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BB215E">
        <w:rPr>
          <w:b/>
          <w:szCs w:val="28"/>
        </w:rPr>
        <w:t>для 2021</w:t>
      </w:r>
      <w:r w:rsidR="00690484" w:rsidRPr="00DC5575">
        <w:rPr>
          <w:szCs w:val="28"/>
        </w:rPr>
        <w:t xml:space="preserve"> року - підвищення розміру про</w:t>
      </w:r>
      <w:r w:rsidRPr="00DC5575">
        <w:rPr>
          <w:szCs w:val="28"/>
        </w:rPr>
        <w:t>житкового мінімуму (з 01.01.2021 - 2189 грн, з 01.07.2021 – 22</w:t>
      </w:r>
      <w:r w:rsidR="00420202">
        <w:rPr>
          <w:szCs w:val="28"/>
        </w:rPr>
        <w:t>94</w:t>
      </w:r>
      <w:r w:rsidRPr="00DC5575">
        <w:rPr>
          <w:szCs w:val="28"/>
        </w:rPr>
        <w:t xml:space="preserve"> грн, з 01.12.2021 – 23</w:t>
      </w:r>
      <w:r w:rsidR="00420202">
        <w:rPr>
          <w:szCs w:val="28"/>
        </w:rPr>
        <w:t>93</w:t>
      </w:r>
      <w:r w:rsidR="00690484" w:rsidRPr="00DC5575">
        <w:rPr>
          <w:szCs w:val="28"/>
        </w:rPr>
        <w:t xml:space="preserve"> грн), мінімальної заробітної плати (</w:t>
      </w:r>
      <w:r w:rsidR="00420202">
        <w:rPr>
          <w:szCs w:val="28"/>
        </w:rPr>
        <w:t>з 01.01.2021р. - 6000</w:t>
      </w:r>
      <w:r w:rsidRPr="00DC5575">
        <w:rPr>
          <w:szCs w:val="28"/>
        </w:rPr>
        <w:t xml:space="preserve"> грн</w:t>
      </w:r>
      <w:r w:rsidR="00420202">
        <w:rPr>
          <w:szCs w:val="28"/>
        </w:rPr>
        <w:t>.</w:t>
      </w:r>
      <w:r w:rsidRPr="00DC5575">
        <w:rPr>
          <w:szCs w:val="28"/>
        </w:rPr>
        <w:t xml:space="preserve"> або +</w:t>
      </w:r>
      <w:r w:rsidR="00420202">
        <w:rPr>
          <w:szCs w:val="28"/>
        </w:rPr>
        <w:t>26,9</w:t>
      </w:r>
      <w:r w:rsidR="00690484" w:rsidRPr="00DC5575">
        <w:rPr>
          <w:szCs w:val="28"/>
        </w:rPr>
        <w:t>%</w:t>
      </w:r>
      <w:r w:rsidR="00420202">
        <w:rPr>
          <w:szCs w:val="28"/>
        </w:rPr>
        <w:t>,  з 01.07.2021р. -6500 грн. або +8,3%</w:t>
      </w:r>
      <w:r w:rsidR="00690484" w:rsidRPr="00DC5575">
        <w:rPr>
          <w:szCs w:val="28"/>
        </w:rPr>
        <w:t xml:space="preserve">) та посадового окладу </w:t>
      </w:r>
      <w:r w:rsidR="00690484" w:rsidRPr="00DC5575">
        <w:rPr>
          <w:i/>
          <w:szCs w:val="28"/>
        </w:rPr>
        <w:t>(тарифної ставки)</w:t>
      </w:r>
      <w:r w:rsidR="00690484" w:rsidRPr="00DC5575">
        <w:rPr>
          <w:szCs w:val="28"/>
        </w:rPr>
        <w:t xml:space="preserve"> працівника I тарифного роз</w:t>
      </w:r>
      <w:r w:rsidRPr="00DC5575">
        <w:rPr>
          <w:szCs w:val="28"/>
        </w:rPr>
        <w:t>ряду Єдиної тарифної сітки (</w:t>
      </w:r>
      <w:r w:rsidR="00420202">
        <w:rPr>
          <w:szCs w:val="28"/>
        </w:rPr>
        <w:t xml:space="preserve">з 01.01.2021р. - </w:t>
      </w:r>
      <w:r w:rsidRPr="00DC5575">
        <w:rPr>
          <w:szCs w:val="28"/>
        </w:rPr>
        <w:t>2</w:t>
      </w:r>
      <w:r w:rsidR="00420202">
        <w:rPr>
          <w:szCs w:val="28"/>
        </w:rPr>
        <w:t>6</w:t>
      </w:r>
      <w:r w:rsidRPr="00DC5575">
        <w:rPr>
          <w:szCs w:val="28"/>
        </w:rPr>
        <w:t>70грн</w:t>
      </w:r>
      <w:r w:rsidR="00420202">
        <w:rPr>
          <w:szCs w:val="28"/>
        </w:rPr>
        <w:t>., з 01.07.2021р. – 2893грн.</w:t>
      </w:r>
      <w:r w:rsidRPr="00DC5575">
        <w:rPr>
          <w:szCs w:val="28"/>
        </w:rPr>
        <w:t>), індекс споживчих цін 10</w:t>
      </w:r>
      <w:r w:rsidR="00420202">
        <w:rPr>
          <w:szCs w:val="28"/>
        </w:rPr>
        <w:t>7,3</w:t>
      </w:r>
      <w:r w:rsidR="00690484" w:rsidRPr="00DC5575">
        <w:rPr>
          <w:szCs w:val="28"/>
        </w:rPr>
        <w:t>%;</w:t>
      </w:r>
    </w:p>
    <w:p w:rsidR="00690484" w:rsidRDefault="00D41CD2" w:rsidP="00690484">
      <w:pPr>
        <w:ind w:firstLine="709"/>
        <w:jc w:val="both"/>
        <w:rPr>
          <w:szCs w:val="28"/>
        </w:rPr>
      </w:pPr>
      <w:r w:rsidRPr="00BB215E">
        <w:rPr>
          <w:b/>
          <w:szCs w:val="28"/>
        </w:rPr>
        <w:t>для 2022</w:t>
      </w:r>
      <w:r w:rsidR="00690484" w:rsidRPr="00DC5575">
        <w:rPr>
          <w:szCs w:val="28"/>
        </w:rPr>
        <w:t xml:space="preserve"> року - підвищення розміру про</w:t>
      </w:r>
      <w:r w:rsidRPr="00DC5575">
        <w:rPr>
          <w:szCs w:val="28"/>
        </w:rPr>
        <w:t>житкового мінімуму (з 01.01.2022 - 23</w:t>
      </w:r>
      <w:r w:rsidR="00420202">
        <w:rPr>
          <w:szCs w:val="28"/>
        </w:rPr>
        <w:t>93</w:t>
      </w:r>
      <w:r w:rsidRPr="00DC5575">
        <w:rPr>
          <w:szCs w:val="28"/>
        </w:rPr>
        <w:t xml:space="preserve"> грн</w:t>
      </w:r>
      <w:r w:rsidR="00420202">
        <w:rPr>
          <w:szCs w:val="28"/>
        </w:rPr>
        <w:t>.</w:t>
      </w:r>
      <w:r w:rsidRPr="00DC5575">
        <w:rPr>
          <w:szCs w:val="28"/>
        </w:rPr>
        <w:t xml:space="preserve">, з 01.07.2022 – </w:t>
      </w:r>
      <w:r w:rsidR="00420202">
        <w:rPr>
          <w:szCs w:val="28"/>
        </w:rPr>
        <w:t>2508</w:t>
      </w:r>
      <w:r w:rsidRPr="00DC5575">
        <w:rPr>
          <w:szCs w:val="28"/>
        </w:rPr>
        <w:t xml:space="preserve"> грн</w:t>
      </w:r>
      <w:r w:rsidR="00420202">
        <w:rPr>
          <w:szCs w:val="28"/>
        </w:rPr>
        <w:t>.</w:t>
      </w:r>
      <w:r w:rsidRPr="00DC5575">
        <w:rPr>
          <w:szCs w:val="28"/>
        </w:rPr>
        <w:t>, з 01.12.2022 – 25</w:t>
      </w:r>
      <w:r w:rsidR="00420202">
        <w:rPr>
          <w:szCs w:val="28"/>
        </w:rPr>
        <w:t>89</w:t>
      </w:r>
      <w:r w:rsidR="00690484" w:rsidRPr="00DC5575">
        <w:rPr>
          <w:szCs w:val="28"/>
        </w:rPr>
        <w:t xml:space="preserve"> грн</w:t>
      </w:r>
      <w:r w:rsidR="00420202">
        <w:rPr>
          <w:szCs w:val="28"/>
        </w:rPr>
        <w:t>.</w:t>
      </w:r>
      <w:r w:rsidR="00690484" w:rsidRPr="00DC5575">
        <w:rPr>
          <w:szCs w:val="28"/>
        </w:rPr>
        <w:t>), мі</w:t>
      </w:r>
      <w:r w:rsidR="00776339" w:rsidRPr="00DC5575">
        <w:rPr>
          <w:szCs w:val="28"/>
        </w:rPr>
        <w:t>німальної заробітної плати (</w:t>
      </w:r>
      <w:r w:rsidR="00420202">
        <w:rPr>
          <w:szCs w:val="28"/>
        </w:rPr>
        <w:t>6700</w:t>
      </w:r>
      <w:r w:rsidR="00690484" w:rsidRPr="00DC5575">
        <w:rPr>
          <w:szCs w:val="28"/>
        </w:rPr>
        <w:t xml:space="preserve"> грн</w:t>
      </w:r>
      <w:r w:rsidR="00420202">
        <w:rPr>
          <w:szCs w:val="28"/>
        </w:rPr>
        <w:t>.,</w:t>
      </w:r>
      <w:r w:rsidR="00690484" w:rsidRPr="00DC5575">
        <w:rPr>
          <w:szCs w:val="28"/>
        </w:rPr>
        <w:t xml:space="preserve"> або +</w:t>
      </w:r>
      <w:r w:rsidR="00420202">
        <w:rPr>
          <w:szCs w:val="28"/>
        </w:rPr>
        <w:t>3</w:t>
      </w:r>
      <w:r w:rsidR="00690484" w:rsidRPr="00DC5575">
        <w:rPr>
          <w:szCs w:val="28"/>
        </w:rPr>
        <w:t xml:space="preserve">%) та посадового окладу </w:t>
      </w:r>
      <w:r w:rsidR="00690484" w:rsidRPr="00DC5575">
        <w:rPr>
          <w:i/>
          <w:szCs w:val="28"/>
        </w:rPr>
        <w:t>(тарифної ставки)</w:t>
      </w:r>
      <w:r w:rsidR="00690484" w:rsidRPr="00DC5575">
        <w:rPr>
          <w:szCs w:val="28"/>
        </w:rPr>
        <w:t xml:space="preserve"> працівника I тарифного роз</w:t>
      </w:r>
      <w:r w:rsidR="00776339" w:rsidRPr="00DC5575">
        <w:rPr>
          <w:szCs w:val="28"/>
        </w:rPr>
        <w:t>ряду Єдиної тарифної сітки (</w:t>
      </w:r>
      <w:r w:rsidR="00420202">
        <w:rPr>
          <w:szCs w:val="28"/>
        </w:rPr>
        <w:t>2893</w:t>
      </w:r>
      <w:r w:rsidR="00690484" w:rsidRPr="00DC5575">
        <w:rPr>
          <w:szCs w:val="28"/>
        </w:rPr>
        <w:t xml:space="preserve"> грн</w:t>
      </w:r>
      <w:r w:rsidR="00420202">
        <w:rPr>
          <w:szCs w:val="28"/>
        </w:rPr>
        <w:t>., або +3</w:t>
      </w:r>
      <w:r w:rsidRPr="00DC5575">
        <w:rPr>
          <w:szCs w:val="28"/>
        </w:rPr>
        <w:t>%), індекс споживчих цін 106,</w:t>
      </w:r>
      <w:r w:rsidR="00420202">
        <w:rPr>
          <w:szCs w:val="28"/>
        </w:rPr>
        <w:t>2</w:t>
      </w:r>
      <w:r w:rsidR="00C90FDE">
        <w:rPr>
          <w:szCs w:val="28"/>
        </w:rPr>
        <w:t xml:space="preserve"> %;</w:t>
      </w:r>
    </w:p>
    <w:p w:rsidR="00C90FDE" w:rsidRDefault="00C90FDE" w:rsidP="00690484">
      <w:pPr>
        <w:ind w:firstLine="709"/>
        <w:jc w:val="both"/>
        <w:rPr>
          <w:szCs w:val="28"/>
        </w:rPr>
      </w:pPr>
      <w:r w:rsidRPr="0011294D">
        <w:rPr>
          <w:b/>
          <w:szCs w:val="28"/>
        </w:rPr>
        <w:t>для 2023</w:t>
      </w:r>
      <w:r>
        <w:rPr>
          <w:szCs w:val="28"/>
        </w:rPr>
        <w:t xml:space="preserve"> року – підвищення розміру прожиткового мінімуму ( з 01.01.2023р. – 2589 грн., з 01.07.2023р. – 2713 грн., з 01.12.2023р. - 2778 грн.), мінімальної заробітної плати (7176 грн., або +7,1%) </w:t>
      </w:r>
      <w:r w:rsidRPr="00DC5575">
        <w:rPr>
          <w:szCs w:val="28"/>
        </w:rPr>
        <w:t xml:space="preserve">та посадового окладу </w:t>
      </w:r>
      <w:r w:rsidRPr="00DC5575">
        <w:rPr>
          <w:i/>
          <w:szCs w:val="28"/>
        </w:rPr>
        <w:t>(тарифної ставки)</w:t>
      </w:r>
      <w:r w:rsidRPr="00DC5575">
        <w:rPr>
          <w:szCs w:val="28"/>
        </w:rPr>
        <w:t xml:space="preserve"> працівника I тарифного розряду Єдиної тарифної сітки (</w:t>
      </w:r>
      <w:r>
        <w:rPr>
          <w:szCs w:val="28"/>
        </w:rPr>
        <w:t>3195</w:t>
      </w:r>
      <w:r w:rsidRPr="00DC5575">
        <w:rPr>
          <w:szCs w:val="28"/>
        </w:rPr>
        <w:t xml:space="preserve"> грн</w:t>
      </w:r>
      <w:r>
        <w:rPr>
          <w:szCs w:val="28"/>
        </w:rPr>
        <w:t>., або +7,1</w:t>
      </w:r>
      <w:r w:rsidRPr="00DC5575">
        <w:rPr>
          <w:szCs w:val="28"/>
        </w:rPr>
        <w:t>%), індекс споживчих цін 10</w:t>
      </w:r>
      <w:r>
        <w:rPr>
          <w:szCs w:val="28"/>
        </w:rPr>
        <w:t>5</w:t>
      </w:r>
      <w:r w:rsidRPr="00DC5575">
        <w:rPr>
          <w:szCs w:val="28"/>
        </w:rPr>
        <w:t>,</w:t>
      </w:r>
      <w:r>
        <w:rPr>
          <w:szCs w:val="28"/>
        </w:rPr>
        <w:t>3 %.</w:t>
      </w:r>
    </w:p>
    <w:p w:rsidR="00890C2D" w:rsidRDefault="00890C2D" w:rsidP="00690484">
      <w:pPr>
        <w:ind w:firstLine="709"/>
        <w:jc w:val="both"/>
        <w:rPr>
          <w:szCs w:val="28"/>
        </w:rPr>
      </w:pPr>
      <w:r>
        <w:rPr>
          <w:szCs w:val="28"/>
        </w:rPr>
        <w:t>В першу чергу по видатковій частині враховані вимоги статті 77 Бюджетного кодексу України, щодо забезпечення в першочерговому порядку потреби в коштах на оплату праці працівників бюджетних установ, на проведення розрахунків за електричну та теплову енергію, водопостачання, водовідведення, природний газ, інші енергоносії та послуги зв’язку, які споживаються бюджетними установами.</w:t>
      </w:r>
    </w:p>
    <w:p w:rsidR="00DA5B81" w:rsidRDefault="00DA5B81" w:rsidP="00690484">
      <w:pPr>
        <w:ind w:firstLine="709"/>
        <w:jc w:val="both"/>
        <w:rPr>
          <w:szCs w:val="28"/>
        </w:rPr>
      </w:pPr>
      <w:r>
        <w:rPr>
          <w:szCs w:val="28"/>
        </w:rPr>
        <w:t>Також враховані обсяги видатків, необхідні для забезпечення стабільної роботи установ та закладів соціально-культурної сфери, надання встановлених власних соціальних гарантій для мало</w:t>
      </w:r>
      <w:r w:rsidR="004040B5">
        <w:rPr>
          <w:szCs w:val="28"/>
        </w:rPr>
        <w:t xml:space="preserve"> </w:t>
      </w:r>
      <w:r>
        <w:rPr>
          <w:szCs w:val="28"/>
        </w:rPr>
        <w:t xml:space="preserve">захищених категорій громадян, підтримку в належному стані об’єктів комунального господарства, інших </w:t>
      </w:r>
      <w:r>
        <w:rPr>
          <w:szCs w:val="28"/>
        </w:rPr>
        <w:lastRenderedPageBreak/>
        <w:t>об’єктів інфраструктури ОТГ, впровадження заходів з енергозбереження, а також виконання в межах фінансових можливостей місцевих програм.</w:t>
      </w:r>
    </w:p>
    <w:p w:rsidR="00E306B0" w:rsidRDefault="00E306B0" w:rsidP="00690484">
      <w:pPr>
        <w:ind w:firstLine="709"/>
        <w:jc w:val="both"/>
        <w:rPr>
          <w:szCs w:val="28"/>
        </w:rPr>
      </w:pPr>
      <w:r>
        <w:rPr>
          <w:szCs w:val="28"/>
        </w:rPr>
        <w:t>Розрахунки прогнозу видатків загального фонду бюджету на 2021-202</w:t>
      </w:r>
      <w:r w:rsidR="00BD26D8">
        <w:rPr>
          <w:szCs w:val="28"/>
        </w:rPr>
        <w:t>3</w:t>
      </w:r>
      <w:r>
        <w:rPr>
          <w:szCs w:val="28"/>
        </w:rPr>
        <w:t xml:space="preserve"> роки на оплату бюджетними установами та організаціями комунальних послуг та енергоносіїв здійснювалися виходячи із показників індексу цін виробників : у 2021 році застосовано коефіцієнт 1,</w:t>
      </w:r>
      <w:r w:rsidR="00BD26D8">
        <w:rPr>
          <w:szCs w:val="28"/>
        </w:rPr>
        <w:t>087,  у 2022 році – 1,080, у 2023 році – 1,061</w:t>
      </w:r>
      <w:r>
        <w:rPr>
          <w:szCs w:val="28"/>
        </w:rPr>
        <w:t>.</w:t>
      </w:r>
    </w:p>
    <w:p w:rsidR="007B60CE" w:rsidRDefault="007B60CE" w:rsidP="00690484">
      <w:pPr>
        <w:ind w:firstLine="709"/>
        <w:jc w:val="both"/>
        <w:rPr>
          <w:szCs w:val="28"/>
        </w:rPr>
      </w:pPr>
    </w:p>
    <w:p w:rsidR="00E306B0" w:rsidRPr="005562B1" w:rsidRDefault="007B60CE" w:rsidP="007B60CE">
      <w:pPr>
        <w:ind w:firstLine="709"/>
        <w:jc w:val="center"/>
        <w:rPr>
          <w:i/>
          <w:szCs w:val="28"/>
        </w:rPr>
      </w:pPr>
      <w:r w:rsidRPr="005562B1">
        <w:rPr>
          <w:i/>
          <w:szCs w:val="28"/>
        </w:rPr>
        <w:t>Індикативні прогнозні показники видатків бюджету за функціональним призначенням на 2021-202</w:t>
      </w:r>
      <w:r w:rsidR="006103DF">
        <w:rPr>
          <w:i/>
          <w:szCs w:val="28"/>
        </w:rPr>
        <w:t>3</w:t>
      </w:r>
      <w:r w:rsidRPr="005562B1">
        <w:rPr>
          <w:i/>
          <w:szCs w:val="28"/>
        </w:rPr>
        <w:t xml:space="preserve"> рр.</w:t>
      </w:r>
    </w:p>
    <w:p w:rsidR="007B60CE" w:rsidRPr="00DC5575" w:rsidRDefault="007B60CE" w:rsidP="007B60CE">
      <w:pPr>
        <w:ind w:firstLine="709"/>
        <w:jc w:val="right"/>
        <w:rPr>
          <w:szCs w:val="28"/>
        </w:rPr>
      </w:pPr>
      <w:r>
        <w:rPr>
          <w:szCs w:val="28"/>
        </w:rPr>
        <w:t>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600"/>
        <w:gridCol w:w="1437"/>
        <w:gridCol w:w="1437"/>
        <w:gridCol w:w="1746"/>
      </w:tblGrid>
      <w:tr w:rsidR="0011294D" w:rsidRPr="0036164F" w:rsidTr="0011294D">
        <w:tc>
          <w:tcPr>
            <w:tcW w:w="888" w:type="dxa"/>
            <w:vMerge w:val="restart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>Код</w:t>
            </w:r>
          </w:p>
        </w:tc>
        <w:tc>
          <w:tcPr>
            <w:tcW w:w="2600" w:type="dxa"/>
            <w:vMerge w:val="restart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 xml:space="preserve">Назва показника </w:t>
            </w:r>
          </w:p>
        </w:tc>
        <w:tc>
          <w:tcPr>
            <w:tcW w:w="1437" w:type="dxa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>2021 рік</w:t>
            </w:r>
          </w:p>
        </w:tc>
        <w:tc>
          <w:tcPr>
            <w:tcW w:w="1437" w:type="dxa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>2022 рік</w:t>
            </w:r>
          </w:p>
        </w:tc>
        <w:tc>
          <w:tcPr>
            <w:tcW w:w="1746" w:type="dxa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2023 рік</w:t>
            </w:r>
          </w:p>
        </w:tc>
      </w:tr>
      <w:tr w:rsidR="0011294D" w:rsidRPr="0036164F" w:rsidTr="0011294D">
        <w:tc>
          <w:tcPr>
            <w:tcW w:w="888" w:type="dxa"/>
            <w:vMerge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600" w:type="dxa"/>
            <w:vMerge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1437" w:type="dxa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>Загальний фонд</w:t>
            </w:r>
          </w:p>
        </w:tc>
        <w:tc>
          <w:tcPr>
            <w:tcW w:w="1437" w:type="dxa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>Загальний фонд</w:t>
            </w:r>
          </w:p>
        </w:tc>
        <w:tc>
          <w:tcPr>
            <w:tcW w:w="1746" w:type="dxa"/>
          </w:tcPr>
          <w:p w:rsidR="0011294D" w:rsidRPr="0036164F" w:rsidRDefault="0011294D" w:rsidP="003111E5">
            <w:pPr>
              <w:jc w:val="center"/>
              <w:rPr>
                <w:szCs w:val="28"/>
                <w:shd w:val="clear" w:color="auto" w:fill="FFFFFF"/>
              </w:rPr>
            </w:pPr>
            <w:r w:rsidRPr="0036164F">
              <w:rPr>
                <w:szCs w:val="28"/>
                <w:shd w:val="clear" w:color="auto" w:fill="FFFFFF"/>
              </w:rPr>
              <w:t>Загальний фонд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36164F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600" w:type="dxa"/>
          </w:tcPr>
          <w:p w:rsidR="0011294D" w:rsidRPr="0036164F" w:rsidRDefault="0011294D" w:rsidP="0036164F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6164F">
              <w:rPr>
                <w:b/>
                <w:sz w:val="20"/>
                <w:szCs w:val="20"/>
                <w:shd w:val="clear" w:color="auto" w:fill="FFFFFF"/>
              </w:rPr>
              <w:t>ВИДАТКИ РАЗОМ: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42 749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42 951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47 313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3616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64F">
              <w:rPr>
                <w:sz w:val="20"/>
                <w:szCs w:val="20"/>
              </w:rPr>
              <w:t>0100</w:t>
            </w:r>
          </w:p>
        </w:tc>
        <w:tc>
          <w:tcPr>
            <w:tcW w:w="2600" w:type="dxa"/>
          </w:tcPr>
          <w:p w:rsidR="0011294D" w:rsidRPr="0036164F" w:rsidRDefault="0011294D" w:rsidP="003616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64F">
              <w:rPr>
                <w:sz w:val="20"/>
                <w:szCs w:val="20"/>
              </w:rPr>
              <w:t>Державне управління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9 475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9 953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10 416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3616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64F">
              <w:rPr>
                <w:sz w:val="20"/>
                <w:szCs w:val="20"/>
              </w:rPr>
              <w:t>1000</w:t>
            </w:r>
          </w:p>
        </w:tc>
        <w:tc>
          <w:tcPr>
            <w:tcW w:w="2600" w:type="dxa"/>
          </w:tcPr>
          <w:p w:rsidR="0011294D" w:rsidRPr="0036164F" w:rsidRDefault="0011294D" w:rsidP="003616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64F">
              <w:rPr>
                <w:sz w:val="20"/>
                <w:szCs w:val="20"/>
              </w:rPr>
              <w:t>Освіта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27 477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27 227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30 808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2000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Охорона здоров`я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1 036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1 079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1 114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3000</w:t>
            </w:r>
          </w:p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Соціальний захист та соціальне забезпечення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828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856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885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4000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Культура i мистецтво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826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860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899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5000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Фiзична культура i спорт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135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141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192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6000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Житлово-комунальне господарство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596</w:t>
            </w:r>
          </w:p>
        </w:tc>
        <w:tc>
          <w:tcPr>
            <w:tcW w:w="1437" w:type="dxa"/>
          </w:tcPr>
          <w:p w:rsidR="0011294D" w:rsidRPr="0036164F" w:rsidRDefault="009C0F4A" w:rsidP="00E0773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626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657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7000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Економічна діяльність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508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508</w:t>
            </w:r>
          </w:p>
        </w:tc>
        <w:tc>
          <w:tcPr>
            <w:tcW w:w="1746" w:type="dxa"/>
          </w:tcPr>
          <w:p w:rsidR="0011294D" w:rsidRPr="0036164F" w:rsidRDefault="009C0F4A" w:rsidP="0021665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508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8000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Інша діяльність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120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9000</w:t>
            </w:r>
          </w:p>
        </w:tc>
        <w:tc>
          <w:tcPr>
            <w:tcW w:w="2600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  <w:r w:rsidRPr="0036164F">
              <w:rPr>
                <w:sz w:val="20"/>
                <w:szCs w:val="20"/>
                <w:shd w:val="clear" w:color="auto" w:fill="FFFFFF"/>
              </w:rPr>
              <w:t>Міжбюджетні трансферти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1 747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1 582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1 713</w:t>
            </w:r>
          </w:p>
        </w:tc>
      </w:tr>
      <w:tr w:rsidR="0011294D" w:rsidRPr="0036164F" w:rsidTr="0011294D">
        <w:tc>
          <w:tcPr>
            <w:tcW w:w="888" w:type="dxa"/>
          </w:tcPr>
          <w:p w:rsidR="0011294D" w:rsidRPr="0036164F" w:rsidRDefault="0011294D" w:rsidP="007B716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0" w:type="dxa"/>
          </w:tcPr>
          <w:p w:rsidR="0011294D" w:rsidRPr="0036164F" w:rsidRDefault="0011294D" w:rsidP="00E0773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-в т.ч. реверсна дотація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1 724</w:t>
            </w:r>
          </w:p>
        </w:tc>
        <w:tc>
          <w:tcPr>
            <w:tcW w:w="1437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1 469</w:t>
            </w:r>
          </w:p>
        </w:tc>
        <w:tc>
          <w:tcPr>
            <w:tcW w:w="1746" w:type="dxa"/>
          </w:tcPr>
          <w:p w:rsidR="0011294D" w:rsidRPr="0036164F" w:rsidRDefault="009C0F4A" w:rsidP="003616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1 600</w:t>
            </w:r>
          </w:p>
        </w:tc>
      </w:tr>
    </w:tbl>
    <w:p w:rsidR="00690484" w:rsidRDefault="00690484" w:rsidP="00690484">
      <w:pPr>
        <w:ind w:firstLine="709"/>
        <w:jc w:val="center"/>
        <w:rPr>
          <w:szCs w:val="28"/>
          <w:shd w:val="clear" w:color="auto" w:fill="FFFFFF"/>
        </w:rPr>
      </w:pPr>
    </w:p>
    <w:p w:rsidR="008B5E3D" w:rsidRDefault="0009368C" w:rsidP="0009368C">
      <w:pPr>
        <w:numPr>
          <w:ilvl w:val="1"/>
          <w:numId w:val="11"/>
        </w:numPr>
        <w:jc w:val="center"/>
        <w:rPr>
          <w:b/>
          <w:i/>
          <w:szCs w:val="28"/>
          <w:shd w:val="clear" w:color="auto" w:fill="FFFFFF"/>
        </w:rPr>
      </w:pPr>
      <w:r w:rsidRPr="0009368C">
        <w:rPr>
          <w:b/>
          <w:i/>
          <w:szCs w:val="28"/>
          <w:shd w:val="clear" w:color="auto" w:fill="FFFFFF"/>
        </w:rPr>
        <w:t>Фінансування бюджету сільської ради</w:t>
      </w:r>
    </w:p>
    <w:p w:rsidR="00690484" w:rsidRDefault="0009368C" w:rsidP="0009368C">
      <w:pPr>
        <w:ind w:firstLine="708"/>
      </w:pPr>
      <w:r w:rsidRPr="0009368C">
        <w:rPr>
          <w:szCs w:val="28"/>
          <w:shd w:val="clear" w:color="auto" w:fill="FFFFFF"/>
        </w:rPr>
        <w:t>Враховуючи обмеженість доходних джерел бюджету розвитку, визначених статтею 71 Бюджетного кодексу України, та необхідність спрямування значного обсягу видатків на зміцнення матеріально-технічної бази установ та закладів соціально-культурної сфери, розбудови об’єктів інфраструктури ОТГ, житлово-комунального господарства,  прогнозні показники фінансування сільського бюджету в першу чергу враховують передачу коштів із загального фонду бюджету до бюджету розвитку (спеціального фонду).</w:t>
      </w:r>
    </w:p>
    <w:p w:rsidR="0009368C" w:rsidRDefault="0009368C" w:rsidP="00A0243E">
      <w:pPr>
        <w:jc w:val="center"/>
        <w:rPr>
          <w:b/>
        </w:rPr>
      </w:pPr>
    </w:p>
    <w:p w:rsidR="0097031A" w:rsidRPr="0009368C" w:rsidRDefault="00A0243E" w:rsidP="00A0243E">
      <w:pPr>
        <w:jc w:val="center"/>
        <w:rPr>
          <w:i/>
        </w:rPr>
      </w:pPr>
      <w:r w:rsidRPr="0009368C">
        <w:rPr>
          <w:b/>
          <w:i/>
        </w:rPr>
        <w:t xml:space="preserve">2.4 </w:t>
      </w:r>
      <w:r w:rsidR="0097031A" w:rsidRPr="0009368C">
        <w:rPr>
          <w:b/>
          <w:i/>
        </w:rPr>
        <w:t>Міжбюджетні відносини</w:t>
      </w:r>
    </w:p>
    <w:p w:rsidR="0097031A" w:rsidRDefault="0039362F" w:rsidP="0039362F">
      <w:pPr>
        <w:ind w:firstLine="708"/>
        <w:jc w:val="both"/>
      </w:pPr>
      <w:r>
        <w:t>Прогноз включає показники міжбюджетних трансфертів сільського бюджету до державного бюджету та місцевих бюджетів інших рівнів.</w:t>
      </w:r>
    </w:p>
    <w:p w:rsidR="0039362F" w:rsidRDefault="0039362F" w:rsidP="0039362F">
      <w:pPr>
        <w:ind w:firstLine="708"/>
        <w:jc w:val="both"/>
      </w:pPr>
      <w:r>
        <w:t>Враховуючи положення статі 99 Бюджетного кодексу України, прогнозні показники реверсної дотації (коштів, що передаються до державного бюджету  ОТГ для горизонтального вирівнювання податкоспроможності територій) визначені виходячи з прогнозу надходження податку на доходи фізичних осіб у 20</w:t>
      </w:r>
      <w:r w:rsidR="00B245A5">
        <w:t>19</w:t>
      </w:r>
      <w:r>
        <w:t>- 202</w:t>
      </w:r>
      <w:r w:rsidR="00B245A5">
        <w:t>1</w:t>
      </w:r>
      <w:r>
        <w:t xml:space="preserve"> роках.</w:t>
      </w:r>
    </w:p>
    <w:p w:rsidR="002D5A53" w:rsidRDefault="002D5A53" w:rsidP="0039362F">
      <w:pPr>
        <w:ind w:firstLine="708"/>
        <w:jc w:val="both"/>
      </w:pPr>
    </w:p>
    <w:p w:rsidR="0097031A" w:rsidRDefault="0097031A" w:rsidP="002D5A53">
      <w:pPr>
        <w:jc w:val="center"/>
      </w:pPr>
      <w:r w:rsidRPr="002D5A53">
        <w:rPr>
          <w:b/>
          <w:sz w:val="22"/>
          <w:szCs w:val="22"/>
        </w:rPr>
        <w:lastRenderedPageBreak/>
        <w:t>Прогнозні показники міжбюджетних трансфертів на 202</w:t>
      </w:r>
      <w:r w:rsidR="00444CCA">
        <w:rPr>
          <w:b/>
          <w:sz w:val="22"/>
          <w:szCs w:val="22"/>
        </w:rPr>
        <w:t>1</w:t>
      </w:r>
      <w:r w:rsidRPr="002D5A53">
        <w:rPr>
          <w:b/>
          <w:sz w:val="22"/>
          <w:szCs w:val="22"/>
        </w:rPr>
        <w:t xml:space="preserve"> </w:t>
      </w:r>
      <w:r w:rsidR="00444CCA">
        <w:rPr>
          <w:b/>
          <w:sz w:val="22"/>
          <w:szCs w:val="22"/>
        </w:rPr>
        <w:t>-</w:t>
      </w:r>
      <w:r w:rsidRPr="002D5A53">
        <w:rPr>
          <w:b/>
          <w:sz w:val="22"/>
          <w:szCs w:val="22"/>
        </w:rPr>
        <w:t xml:space="preserve"> 202</w:t>
      </w:r>
      <w:r w:rsidR="00444CCA">
        <w:rPr>
          <w:b/>
          <w:sz w:val="22"/>
          <w:szCs w:val="22"/>
        </w:rPr>
        <w:t>3</w:t>
      </w:r>
      <w:r w:rsidRPr="002D5A53">
        <w:rPr>
          <w:b/>
          <w:sz w:val="22"/>
          <w:szCs w:val="22"/>
        </w:rPr>
        <w:t xml:space="preserve"> роки (тис.грн.)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1682"/>
        <w:gridCol w:w="2468"/>
        <w:gridCol w:w="2196"/>
      </w:tblGrid>
      <w:tr w:rsidR="00970AE5" w:rsidTr="00970AE5">
        <w:tc>
          <w:tcPr>
            <w:tcW w:w="350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Назва показника</w:t>
            </w:r>
          </w:p>
        </w:tc>
        <w:tc>
          <w:tcPr>
            <w:tcW w:w="1682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2021 рік</w:t>
            </w:r>
          </w:p>
        </w:tc>
        <w:tc>
          <w:tcPr>
            <w:tcW w:w="246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2022 рік</w:t>
            </w:r>
          </w:p>
        </w:tc>
        <w:tc>
          <w:tcPr>
            <w:tcW w:w="2196" w:type="dxa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2023 рік</w:t>
            </w:r>
          </w:p>
        </w:tc>
      </w:tr>
      <w:tr w:rsidR="00970AE5" w:rsidTr="00970AE5">
        <w:tc>
          <w:tcPr>
            <w:tcW w:w="350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both"/>
            </w:pPr>
            <w:r>
              <w:t>Реверсна дотація</w:t>
            </w:r>
          </w:p>
        </w:tc>
        <w:tc>
          <w:tcPr>
            <w:tcW w:w="1682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1 724</w:t>
            </w:r>
          </w:p>
        </w:tc>
        <w:tc>
          <w:tcPr>
            <w:tcW w:w="246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1 469</w:t>
            </w:r>
          </w:p>
        </w:tc>
        <w:tc>
          <w:tcPr>
            <w:tcW w:w="2196" w:type="dxa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1 600</w:t>
            </w:r>
          </w:p>
        </w:tc>
      </w:tr>
      <w:tr w:rsidR="00970AE5" w:rsidTr="00970AE5">
        <w:tc>
          <w:tcPr>
            <w:tcW w:w="350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both"/>
            </w:pPr>
            <w:r>
              <w:t xml:space="preserve">Субвенція на </w:t>
            </w:r>
            <w:r w:rsidRPr="00A45BB5">
              <w:t>«Розвиток людського капіталу Херсонської області»</w:t>
            </w:r>
          </w:p>
        </w:tc>
        <w:tc>
          <w:tcPr>
            <w:tcW w:w="1682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22,8</w:t>
            </w:r>
          </w:p>
        </w:tc>
        <w:tc>
          <w:tcPr>
            <w:tcW w:w="246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22,8</w:t>
            </w:r>
          </w:p>
        </w:tc>
        <w:tc>
          <w:tcPr>
            <w:tcW w:w="2196" w:type="dxa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22,8</w:t>
            </w:r>
          </w:p>
        </w:tc>
      </w:tr>
      <w:tr w:rsidR="00970AE5" w:rsidTr="00970AE5">
        <w:tc>
          <w:tcPr>
            <w:tcW w:w="350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both"/>
            </w:pPr>
            <w:r>
              <w:t>Субвенція на підтримку трудового архіву та пожежної частини</w:t>
            </w:r>
          </w:p>
        </w:tc>
        <w:tc>
          <w:tcPr>
            <w:tcW w:w="1682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0</w:t>
            </w:r>
          </w:p>
        </w:tc>
        <w:tc>
          <w:tcPr>
            <w:tcW w:w="2468" w:type="dxa"/>
            <w:shd w:val="clear" w:color="auto" w:fill="auto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70</w:t>
            </w:r>
          </w:p>
        </w:tc>
        <w:tc>
          <w:tcPr>
            <w:tcW w:w="2196" w:type="dxa"/>
          </w:tcPr>
          <w:p w:rsidR="00970AE5" w:rsidRDefault="00970AE5" w:rsidP="00A55AFA">
            <w:pPr>
              <w:tabs>
                <w:tab w:val="left" w:pos="2972"/>
              </w:tabs>
              <w:jc w:val="center"/>
            </w:pPr>
            <w:r>
              <w:t>70</w:t>
            </w:r>
          </w:p>
        </w:tc>
      </w:tr>
    </w:tbl>
    <w:p w:rsidR="0097031A" w:rsidRDefault="0097031A" w:rsidP="0097031A">
      <w:pPr>
        <w:tabs>
          <w:tab w:val="left" w:pos="2972"/>
        </w:tabs>
        <w:jc w:val="both"/>
      </w:pPr>
    </w:p>
    <w:p w:rsidR="00690484" w:rsidRDefault="0097031A" w:rsidP="00695F05">
      <w:pPr>
        <w:jc w:val="both"/>
      </w:pPr>
      <w:r>
        <w:t xml:space="preserve"> </w:t>
      </w:r>
      <w:r w:rsidR="002E577D">
        <w:tab/>
      </w:r>
      <w:r w:rsidR="00BB4E6D">
        <w:t>У 2021-202</w:t>
      </w:r>
      <w:r w:rsidR="00695F05">
        <w:t>3</w:t>
      </w:r>
      <w:r w:rsidR="00BB4E6D">
        <w:t xml:space="preserve"> роки плануємо продовжувати </w:t>
      </w:r>
      <w:r w:rsidR="002D3CD7">
        <w:t>співфінансувати заходи</w:t>
      </w:r>
      <w:r w:rsidR="002D3CD7" w:rsidRPr="002D3CD7">
        <w:t xml:space="preserve"> обласної програми «Розвиток людського капіталу Херсонської області»</w:t>
      </w:r>
      <w:r w:rsidR="00695F05">
        <w:t>.</w:t>
      </w:r>
    </w:p>
    <w:p w:rsidR="00FD1503" w:rsidRDefault="00FD1503" w:rsidP="002D3CD7">
      <w:pPr>
        <w:ind w:firstLine="708"/>
        <w:jc w:val="both"/>
      </w:pPr>
    </w:p>
    <w:p w:rsidR="002D3CD7" w:rsidRDefault="00FD1503" w:rsidP="00FD1503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Пріоритетні напрями розвитку Музиківської сільської ради </w:t>
      </w:r>
    </w:p>
    <w:p w:rsidR="00FD1503" w:rsidRDefault="00FD1503" w:rsidP="00FD1503">
      <w:pPr>
        <w:ind w:left="927"/>
        <w:jc w:val="center"/>
        <w:rPr>
          <w:b/>
        </w:rPr>
      </w:pPr>
    </w:p>
    <w:p w:rsidR="00FD1503" w:rsidRPr="001117CA" w:rsidRDefault="00FD1503" w:rsidP="00FD1503">
      <w:pPr>
        <w:ind w:left="927"/>
        <w:jc w:val="center"/>
        <w:rPr>
          <w:b/>
          <w:i/>
        </w:rPr>
      </w:pPr>
      <w:r w:rsidRPr="001117CA">
        <w:rPr>
          <w:b/>
          <w:i/>
        </w:rPr>
        <w:t>Органи місцевого самоврядування</w:t>
      </w:r>
    </w:p>
    <w:p w:rsidR="00FD1503" w:rsidRPr="00A25CBD" w:rsidRDefault="00FD1503" w:rsidP="00FD15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 xml:space="preserve">Пріоритетним завданням органів управління </w:t>
      </w:r>
      <w:r>
        <w:rPr>
          <w:szCs w:val="28"/>
        </w:rPr>
        <w:t>сільської</w:t>
      </w:r>
      <w:r w:rsidRPr="00A25CBD">
        <w:rPr>
          <w:szCs w:val="28"/>
        </w:rPr>
        <w:t xml:space="preserve"> ради є забезпечення здійснення повноважень, наданих Конституцією України, Законом України «Про місцеве самоврядування в Україні» та іншими нормативно - правовими актами.</w:t>
      </w:r>
    </w:p>
    <w:p w:rsidR="00FD1503" w:rsidRPr="00A25CBD" w:rsidRDefault="00FD1503" w:rsidP="00FD15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У 2021-202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планується здійснювати такі заходи: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організаційне, правове, інформаційне, аналітичне та матеріально-технічне забезпечення діяльності усіх структурних підрозділів селищної ради;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реалізації державної бюджетної політики на території селищної ради;</w:t>
      </w:r>
    </w:p>
    <w:p w:rsidR="00FD1503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реалізації державної політики у галузі освіти з урахуванням особливостей соціально-культурного середовища громади.</w:t>
      </w:r>
    </w:p>
    <w:p w:rsidR="00FD1503" w:rsidRPr="001117CA" w:rsidRDefault="00FD1503" w:rsidP="00FD1503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1117CA">
        <w:rPr>
          <w:b/>
          <w:i/>
          <w:szCs w:val="28"/>
        </w:rPr>
        <w:t>Освіта</w:t>
      </w:r>
    </w:p>
    <w:p w:rsidR="00FD1503" w:rsidRPr="00A25CBD" w:rsidRDefault="00FD1503" w:rsidP="00FD15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 xml:space="preserve">За рахунок коштів </w:t>
      </w:r>
      <w:r>
        <w:rPr>
          <w:szCs w:val="28"/>
        </w:rPr>
        <w:t>сільського</w:t>
      </w:r>
      <w:r w:rsidRPr="00A25CBD">
        <w:rPr>
          <w:szCs w:val="28"/>
        </w:rPr>
        <w:t xml:space="preserve"> бюджету утримується </w:t>
      </w:r>
      <w:r>
        <w:rPr>
          <w:szCs w:val="28"/>
        </w:rPr>
        <w:t>2</w:t>
      </w:r>
      <w:r w:rsidRPr="00A25CBD">
        <w:rPr>
          <w:szCs w:val="28"/>
        </w:rPr>
        <w:t xml:space="preserve"> заклад</w:t>
      </w:r>
      <w:r>
        <w:rPr>
          <w:szCs w:val="28"/>
        </w:rPr>
        <w:t>и</w:t>
      </w:r>
      <w:r w:rsidRPr="00A25CBD">
        <w:rPr>
          <w:szCs w:val="28"/>
        </w:rPr>
        <w:t xml:space="preserve"> загально</w:t>
      </w:r>
      <w:r>
        <w:rPr>
          <w:szCs w:val="28"/>
        </w:rPr>
        <w:t xml:space="preserve">ї </w:t>
      </w:r>
      <w:r w:rsidRPr="00A25CBD">
        <w:rPr>
          <w:szCs w:val="28"/>
        </w:rPr>
        <w:t xml:space="preserve">середньої освіти, </w:t>
      </w:r>
      <w:r>
        <w:rPr>
          <w:szCs w:val="28"/>
        </w:rPr>
        <w:t>2</w:t>
      </w:r>
      <w:r w:rsidRPr="00A25CBD">
        <w:rPr>
          <w:szCs w:val="28"/>
        </w:rPr>
        <w:t xml:space="preserve"> заклад</w:t>
      </w:r>
      <w:r>
        <w:rPr>
          <w:szCs w:val="28"/>
        </w:rPr>
        <w:t>и</w:t>
      </w:r>
      <w:r w:rsidRPr="00A25CBD">
        <w:rPr>
          <w:szCs w:val="28"/>
        </w:rPr>
        <w:t xml:space="preserve"> дошкільної освіти.</w:t>
      </w:r>
    </w:p>
    <w:p w:rsidR="00FD1503" w:rsidRPr="00A25CBD" w:rsidRDefault="00FD1503" w:rsidP="00FD15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запровадження інформаційно–комунікаційних технологій у закладах освіти;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удосконалення системи роботи з обдарованою молоддю;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створення умов для реалізації державних гарантій і конституційних прав дітей-сиріт та дітей позбавлених батьківського піклування;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підвищення престижу та соціального статусу педагогічних працівників, стимулювання активної участі вчителів у становленні і розвитку освіти, популяризації кращих педагогічних здобутків і професійної майстерності;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підвищення рівня професійної компетенції педагогічних працівників;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розвиток позашкільної освіти;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упровадження в закладах освіти сприятливого середовища, спрямованого на збереження здоров’я учнів;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модернізація матеріально-технічної та методичної бази закладів загальної середньої освіти, підвищення якості освіти;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упровадження психологічного супроводу освітнього процесу;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lastRenderedPageBreak/>
        <w:t>- створення сприятливих умов для якісного харчування учнів;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рівного доступу громадян до якісної освіти, оптимізація мережі освітніх закладів громади.</w:t>
      </w:r>
    </w:p>
    <w:p w:rsidR="00FD1503" w:rsidRPr="00A25CBD" w:rsidRDefault="00FD1503" w:rsidP="00FD15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Основними результатами, яких планується досягти, є: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створення умов для виховання дітей, подолання соціальної ізольованості вихованців, забезпечення розвитку, виховання, навчання та</w:t>
      </w:r>
      <w:r>
        <w:rPr>
          <w:szCs w:val="28"/>
        </w:rPr>
        <w:t xml:space="preserve"> </w:t>
      </w:r>
      <w:r w:rsidRPr="00A25CBD">
        <w:rPr>
          <w:szCs w:val="28"/>
        </w:rPr>
        <w:t>ранньої адаптації дітей - сиріт та дітей, позбавлених батьківського піклування, дітей дошкільного і шкільного віку;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приведення інформаційної компетентності учасників навчально- виховного процесу у відповідність із сучасними вимогами;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підвищення якості надання освітніх послуг;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створення механізму підтримки та розвитку творчого потенціалу обдарованої молоді;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підвищення соціального статусу педагогічних працівників, які мають високі досягнення у роботі з учнівською молоддю;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удосконалення науково-методичного забезпечення процесу підвищення кваліфікації вчителів;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приведення мережі закладів освіти відповідно до демографічної та соціально-економічної ситуації у громаді;</w:t>
      </w:r>
    </w:p>
    <w:p w:rsidR="00FD1503" w:rsidRPr="00A25CBD" w:rsidRDefault="00FD1503" w:rsidP="00FD1503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збільшення охоплення дітей сільської місцевості позашкільною освітою.</w:t>
      </w:r>
    </w:p>
    <w:p w:rsidR="002C09DB" w:rsidRPr="001117CA" w:rsidRDefault="002C09DB" w:rsidP="002C09DB">
      <w:pPr>
        <w:autoSpaceDE w:val="0"/>
        <w:autoSpaceDN w:val="0"/>
        <w:adjustRightInd w:val="0"/>
        <w:ind w:firstLine="708"/>
        <w:jc w:val="center"/>
        <w:rPr>
          <w:b/>
          <w:bCs/>
          <w:i/>
          <w:szCs w:val="28"/>
        </w:rPr>
      </w:pPr>
      <w:r w:rsidRPr="001117CA">
        <w:rPr>
          <w:b/>
          <w:bCs/>
          <w:i/>
          <w:szCs w:val="28"/>
        </w:rPr>
        <w:t>Охорона здоров’я</w:t>
      </w:r>
    </w:p>
    <w:p w:rsidR="002C09DB" w:rsidRDefault="002C09DB" w:rsidP="002C09D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C09DB">
        <w:rPr>
          <w:bCs/>
          <w:szCs w:val="28"/>
        </w:rPr>
        <w:t xml:space="preserve">На території сільської ради медичні послуги населенню громади надає </w:t>
      </w:r>
      <w:r>
        <w:rPr>
          <w:bCs/>
          <w:szCs w:val="28"/>
        </w:rPr>
        <w:t>КНП «</w:t>
      </w:r>
      <w:r w:rsidRPr="002C09DB">
        <w:rPr>
          <w:bCs/>
          <w:szCs w:val="28"/>
        </w:rPr>
        <w:t>Музиківська амбул</w:t>
      </w:r>
      <w:r>
        <w:rPr>
          <w:bCs/>
          <w:szCs w:val="28"/>
        </w:rPr>
        <w:t>аторія ЗПСМ».</w:t>
      </w:r>
    </w:p>
    <w:p w:rsidR="002C09DB" w:rsidRDefault="002C09DB" w:rsidP="002C09D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Пріоритетами розвитку охорони здоров’я на території громади є реформування медичної галузі, забезпечення населення високоякісними і доступними медичними послугами та створення сприятливих умов життєдіяльності людини, удосконалення кадрової політики, модернізація та реконструкція закладу  охорони здоров’я, розвиток системи громадського здоров’я. </w:t>
      </w:r>
    </w:p>
    <w:p w:rsidR="007F0C1D" w:rsidRDefault="007F0C1D" w:rsidP="007F0C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7F0C1D" w:rsidRDefault="007F0C1D" w:rsidP="007F0C1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- забезпечити рівний і справедливий доступ всіх жителів громади до медичних послуг належної якості;</w:t>
      </w:r>
    </w:p>
    <w:p w:rsidR="007F0C1D" w:rsidRDefault="007F0C1D" w:rsidP="007F0C1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 підвищити ефективність діяльності комунального некомерційного підприємства;</w:t>
      </w:r>
    </w:p>
    <w:p w:rsidR="007F0C1D" w:rsidRDefault="007F0C1D" w:rsidP="007F0C1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посилити профілактичну роботу та запровадити її нові форми;</w:t>
      </w:r>
    </w:p>
    <w:p w:rsidR="007F0C1D" w:rsidRDefault="007F0C1D" w:rsidP="007F0C1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- </w:t>
      </w:r>
      <w:r w:rsidR="001B056F">
        <w:rPr>
          <w:bCs/>
          <w:szCs w:val="28"/>
        </w:rPr>
        <w:t>провести до оснащення комунальних некомерційних підприємств сучасним лікувально-діагностичним обладнанням;</w:t>
      </w:r>
    </w:p>
    <w:p w:rsidR="001B056F" w:rsidRDefault="001B056F" w:rsidP="007F0C1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впровадити у діяльність лікувальних закладів новітні технології;</w:t>
      </w:r>
    </w:p>
    <w:p w:rsidR="001B056F" w:rsidRDefault="001B056F" w:rsidP="007F0C1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удосконалити систему стимулювання медичних працівників за досягнення у проведенні лікувально-профілактичній роботі.</w:t>
      </w:r>
    </w:p>
    <w:p w:rsidR="00FE7B87" w:rsidRPr="00A25CBD" w:rsidRDefault="00FE7B87" w:rsidP="00FE7B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Основними результатами, яких планується досягти, є:</w:t>
      </w:r>
    </w:p>
    <w:p w:rsidR="00FE7B87" w:rsidRDefault="00FA5636" w:rsidP="00FA5636">
      <w:pPr>
        <w:numPr>
          <w:ilvl w:val="0"/>
          <w:numId w:val="13"/>
        </w:num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забезпечення населення, що проживає на території Музиківської ОТГ, доступною та якісною медичною допомогою;</w:t>
      </w:r>
    </w:p>
    <w:p w:rsidR="00FA5636" w:rsidRDefault="00FA5636" w:rsidP="00FA5636">
      <w:pPr>
        <w:numPr>
          <w:ilvl w:val="0"/>
          <w:numId w:val="13"/>
        </w:num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поліпшення здоров’я населення громади;</w:t>
      </w:r>
    </w:p>
    <w:p w:rsidR="00FA5636" w:rsidRPr="002C09DB" w:rsidRDefault="00FA5636" w:rsidP="00FA5636">
      <w:pPr>
        <w:numPr>
          <w:ilvl w:val="0"/>
          <w:numId w:val="13"/>
        </w:num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зниження рівня інвалідності населення.</w:t>
      </w:r>
    </w:p>
    <w:p w:rsidR="007F0C1D" w:rsidRDefault="007F0C1D" w:rsidP="001B056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C09DB" w:rsidRPr="00A25CBD" w:rsidRDefault="00FD1503" w:rsidP="002C09DB">
      <w:pPr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  <w:r w:rsidRPr="001117CA">
        <w:rPr>
          <w:b/>
          <w:bCs/>
          <w:i/>
          <w:szCs w:val="28"/>
        </w:rPr>
        <w:t>Соціальний захист та соціальне забезпечення</w:t>
      </w:r>
    </w:p>
    <w:p w:rsidR="001D2904" w:rsidRPr="00A25CBD" w:rsidRDefault="001D2904" w:rsidP="001D29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Пріоритетними завданнями у сфері соціального захисту та соціального забезпечення є: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створення умов для надання всебічної соціальної допомоги найбільш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вразливим верствам населення;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своєчасності отримання громадянами державних соціальних гарантій; забезпечення соціальної підтримки дітей війни, інвалідів та</w:t>
      </w:r>
      <w:r w:rsidRPr="001D2904">
        <w:rPr>
          <w:szCs w:val="28"/>
        </w:rPr>
        <w:t xml:space="preserve"> </w:t>
      </w:r>
      <w:r w:rsidRPr="00A25CBD">
        <w:rPr>
          <w:szCs w:val="28"/>
        </w:rPr>
        <w:t>ветеранів війни; громадян, постраждалих внаслідок Чорнобильської катастрофи;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вирішення інших соціальних проблем по заявах громадян;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соціального захисту учасників АТО, членів їх сімей та членів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сімей загиблих воїнів АТО;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вирішення питань соціального захисту осіб з інвалідністю;</w:t>
      </w:r>
    </w:p>
    <w:p w:rsidR="001D2904" w:rsidRPr="00A25CBD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організація надання соціальних послуг гарантованих державою;</w:t>
      </w:r>
    </w:p>
    <w:p w:rsidR="001D2904" w:rsidRDefault="001D2904" w:rsidP="001D290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соціальна підтримка внутрішньо переміщених осіб.</w:t>
      </w:r>
    </w:p>
    <w:p w:rsidR="001D2904" w:rsidRDefault="001D2904" w:rsidP="001D29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FD1503" w:rsidRDefault="001D2904" w:rsidP="001D2904">
      <w:pPr>
        <w:rPr>
          <w:bCs/>
        </w:rPr>
      </w:pPr>
      <w:r w:rsidRPr="001D2904">
        <w:rPr>
          <w:bCs/>
          <w:lang w:val="ru-RU"/>
        </w:rPr>
        <w:t>-</w:t>
      </w:r>
      <w:r w:rsidR="00BE198D">
        <w:rPr>
          <w:bCs/>
          <w:lang w:val="ru-RU"/>
        </w:rPr>
        <w:t xml:space="preserve"> </w:t>
      </w:r>
      <w:r w:rsidRPr="001D2904">
        <w:rPr>
          <w:bCs/>
        </w:rPr>
        <w:t xml:space="preserve">надання </w:t>
      </w:r>
      <w:r>
        <w:rPr>
          <w:bCs/>
        </w:rPr>
        <w:t>одноразової грошової допомоги у зв’язку з тяжкою хворобою або тривалою хворобою, скрутним матеріальним становищем;</w:t>
      </w:r>
    </w:p>
    <w:p w:rsidR="001D2904" w:rsidRDefault="001D2904" w:rsidP="001D2904">
      <w:pPr>
        <w:rPr>
          <w:bCs/>
        </w:rPr>
      </w:pPr>
      <w:r>
        <w:rPr>
          <w:bCs/>
        </w:rPr>
        <w:t>-</w:t>
      </w:r>
      <w:r w:rsidR="00BE198D">
        <w:rPr>
          <w:bCs/>
        </w:rPr>
        <w:t xml:space="preserve"> </w:t>
      </w:r>
      <w:r>
        <w:rPr>
          <w:bCs/>
        </w:rPr>
        <w:t>надання допомоги у разі стихійного лиха та непередбачених ситуацій, внаслідок чого заподіяно шкоди майну та здоров’ю постраждалих;</w:t>
      </w:r>
    </w:p>
    <w:p w:rsidR="001D2904" w:rsidRDefault="001D2904" w:rsidP="001D2904">
      <w:pPr>
        <w:rPr>
          <w:bCs/>
        </w:rPr>
      </w:pPr>
      <w:r>
        <w:rPr>
          <w:bCs/>
        </w:rPr>
        <w:t>-</w:t>
      </w:r>
      <w:r w:rsidR="00BE198D">
        <w:rPr>
          <w:bCs/>
        </w:rPr>
        <w:t xml:space="preserve"> </w:t>
      </w:r>
      <w:r>
        <w:rPr>
          <w:bCs/>
        </w:rPr>
        <w:t>надання допомоги на поліпшення матеріального стану дітей-сиріт та дітей, які залишились без піклування батьків;</w:t>
      </w:r>
    </w:p>
    <w:p w:rsidR="001D2904" w:rsidRDefault="001D2904" w:rsidP="001D2904">
      <w:pPr>
        <w:rPr>
          <w:bCs/>
        </w:rPr>
      </w:pPr>
      <w:r>
        <w:rPr>
          <w:bCs/>
        </w:rPr>
        <w:t>-</w:t>
      </w:r>
      <w:r w:rsidR="00BE198D">
        <w:rPr>
          <w:bCs/>
        </w:rPr>
        <w:t xml:space="preserve"> </w:t>
      </w:r>
      <w:r>
        <w:rPr>
          <w:bCs/>
        </w:rPr>
        <w:t>організація соціального та інших видів обслуговування самотніх непрацездатних громадян;</w:t>
      </w:r>
    </w:p>
    <w:p w:rsidR="001D2904" w:rsidRDefault="001D2904" w:rsidP="001D2904">
      <w:pPr>
        <w:rPr>
          <w:bCs/>
        </w:rPr>
      </w:pPr>
      <w:r>
        <w:rPr>
          <w:bCs/>
        </w:rPr>
        <w:t>-</w:t>
      </w:r>
      <w:r w:rsidR="00BE198D">
        <w:rPr>
          <w:bCs/>
        </w:rPr>
        <w:t xml:space="preserve"> </w:t>
      </w:r>
      <w:r>
        <w:rPr>
          <w:bCs/>
        </w:rPr>
        <w:t>компенсація пільгового перевезення окремих категорій громадян автомобільним та залізничним транспортом;</w:t>
      </w:r>
    </w:p>
    <w:p w:rsidR="001D2904" w:rsidRDefault="001D2904" w:rsidP="001D2904">
      <w:pPr>
        <w:rPr>
          <w:bCs/>
        </w:rPr>
      </w:pPr>
      <w:r>
        <w:rPr>
          <w:bCs/>
        </w:rPr>
        <w:t>-</w:t>
      </w:r>
      <w:r w:rsidR="00BE198D">
        <w:rPr>
          <w:bCs/>
        </w:rPr>
        <w:t xml:space="preserve"> </w:t>
      </w:r>
      <w:r>
        <w:rPr>
          <w:bCs/>
        </w:rPr>
        <w:t xml:space="preserve">надання адресної допомоги </w:t>
      </w:r>
      <w:r w:rsidR="004B1C83">
        <w:rPr>
          <w:bCs/>
        </w:rPr>
        <w:t>сім’ям</w:t>
      </w:r>
      <w:r>
        <w:rPr>
          <w:bCs/>
        </w:rPr>
        <w:t xml:space="preserve"> з дітьми, які </w:t>
      </w:r>
      <w:r w:rsidR="004B1C83">
        <w:rPr>
          <w:bCs/>
        </w:rPr>
        <w:t>перебувають у складних життєвих обставинах;</w:t>
      </w:r>
    </w:p>
    <w:p w:rsidR="004B1C83" w:rsidRDefault="004B1C83" w:rsidP="001D2904">
      <w:pPr>
        <w:rPr>
          <w:bCs/>
        </w:rPr>
      </w:pPr>
      <w:r>
        <w:rPr>
          <w:bCs/>
        </w:rPr>
        <w:t>-</w:t>
      </w:r>
      <w:r w:rsidR="00BE198D">
        <w:rPr>
          <w:bCs/>
        </w:rPr>
        <w:t xml:space="preserve"> </w:t>
      </w:r>
      <w:r>
        <w:rPr>
          <w:bCs/>
        </w:rPr>
        <w:t>забезпечення отримання незахищеними категоріями населення, що проживають в ОТГ, різних видів соціальних послуг;</w:t>
      </w:r>
    </w:p>
    <w:p w:rsidR="004B1C83" w:rsidRDefault="00555A94" w:rsidP="001D2904">
      <w:pPr>
        <w:rPr>
          <w:bCs/>
        </w:rPr>
      </w:pPr>
      <w:r>
        <w:rPr>
          <w:bCs/>
        </w:rPr>
        <w:t>- п</w:t>
      </w:r>
      <w:r w:rsidR="004B1C83">
        <w:rPr>
          <w:bCs/>
        </w:rPr>
        <w:t>оліпшення соціальної ситуації.</w:t>
      </w:r>
    </w:p>
    <w:p w:rsidR="004B1C83" w:rsidRDefault="004B1C83" w:rsidP="001D2904">
      <w:pPr>
        <w:rPr>
          <w:bCs/>
        </w:rPr>
      </w:pPr>
    </w:p>
    <w:p w:rsidR="001D2904" w:rsidRPr="001D2904" w:rsidRDefault="004B1C83" w:rsidP="001117CA">
      <w:pPr>
        <w:jc w:val="center"/>
        <w:rPr>
          <w:bCs/>
        </w:rPr>
      </w:pPr>
      <w:r w:rsidRPr="001117CA">
        <w:rPr>
          <w:b/>
          <w:i/>
        </w:rPr>
        <w:t>Культура і мистецтво</w:t>
      </w:r>
      <w:r w:rsidR="001D2904">
        <w:rPr>
          <w:bCs/>
        </w:rPr>
        <w:t xml:space="preserve"> </w:t>
      </w:r>
    </w:p>
    <w:p w:rsidR="00BE198D" w:rsidRPr="00A25CBD" w:rsidRDefault="00BE198D" w:rsidP="00BE19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 xml:space="preserve">В галузі культури і мистецтва селищної ради налічується </w:t>
      </w:r>
      <w:r w:rsidR="00C731D9">
        <w:rPr>
          <w:szCs w:val="28"/>
        </w:rPr>
        <w:t>2</w:t>
      </w:r>
      <w:r w:rsidRPr="00A25CBD">
        <w:rPr>
          <w:szCs w:val="28"/>
        </w:rPr>
        <w:t xml:space="preserve"> клубних заклад</w:t>
      </w:r>
      <w:r w:rsidR="00C731D9">
        <w:rPr>
          <w:szCs w:val="28"/>
        </w:rPr>
        <w:t>и</w:t>
      </w:r>
      <w:r w:rsidRPr="00A25CBD">
        <w:rPr>
          <w:szCs w:val="28"/>
        </w:rPr>
        <w:t xml:space="preserve">  та 2 сільськ</w:t>
      </w:r>
      <w:r w:rsidR="00C731D9">
        <w:rPr>
          <w:szCs w:val="28"/>
        </w:rPr>
        <w:t>і</w:t>
      </w:r>
      <w:r w:rsidRPr="00A25CBD">
        <w:rPr>
          <w:szCs w:val="28"/>
        </w:rPr>
        <w:t xml:space="preserve"> бібліотеки.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Пріоритетом розвитку у сфері культури є: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доступності до інформації, культурних надбань, ресурсів,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нових технологій та сучасних форм культурного самовираження незалежно від статусу, приналежності до певної соціальної чи етнічної групи з метою соціального, духовного розвитку, творчої реалізації особистості заради дотримання миру, європейських цінностей;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збереження, примноження культурних надбань;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створення умов для творчого розвитку особистості та підвищення культурного рівня населення громади.</w:t>
      </w:r>
    </w:p>
    <w:p w:rsidR="00BE198D" w:rsidRPr="00A25CBD" w:rsidRDefault="00BE198D" w:rsidP="00BE19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lastRenderedPageBreak/>
        <w:t>- забезпечення збереження мережі та покращення матеріально-технічного бази закладів культури;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доступності для широких верств населення якісних послуг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закладів культури клубного типу та бібліотек;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розвиток культури та культурного розмаїття;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розвиток і збереження національних традицій та звичаїв, нематеріальної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культурної спадщини;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збереження пам’яток та об’єктів культурної спадщини;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модернізація матеріально-технічної бази, інформатизація закладів культури;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та збереження кадрового потенціалу закладів культури.</w:t>
      </w:r>
    </w:p>
    <w:p w:rsidR="00BE198D" w:rsidRPr="00A25CBD" w:rsidRDefault="00BE198D" w:rsidP="00BE19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Основними результатами, яких планується досягти, є: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створення умов для задоволення культурних потреб населення громади,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творчого розвитку, естетичного виховання громадян;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формуванню гармонійного культурного середовища;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збільшення чисельності населення, охопленого культурно-дозвіллєвою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діяльністю, бібліотечним обслуговуванням;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збереження, розвиток та вивчення національної культурної спадщини;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приведення матеріально-технічної бази закладів культури у відповідність до сучасних вимог;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поповнення та оновлення бібліотечних фондів, запровадження нових інформаційних послуг;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надання якісних культурно-мистецьких послуг;</w:t>
      </w:r>
    </w:p>
    <w:p w:rsidR="00BE198D" w:rsidRPr="00A25CBD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посилення контролю за збереженням історико-культурної спадщини;</w:t>
      </w:r>
    </w:p>
    <w:p w:rsidR="00C731D9" w:rsidRDefault="00BE198D" w:rsidP="00BE198D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охорона нематеріальної культурної спадщини.</w:t>
      </w:r>
    </w:p>
    <w:p w:rsidR="00C731D9" w:rsidRPr="001117CA" w:rsidRDefault="00C731D9" w:rsidP="00C731D9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1117CA">
        <w:rPr>
          <w:b/>
          <w:bCs/>
          <w:i/>
          <w:szCs w:val="28"/>
        </w:rPr>
        <w:t>Фізична культура і спорт</w:t>
      </w:r>
    </w:p>
    <w:p w:rsidR="003A1815" w:rsidRPr="00A25CBD" w:rsidRDefault="003A1815" w:rsidP="003A18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Пріоритетами розвитку у цій сфері є залучення широких верств населення до масового спорту, популяризація здорового способу життя,</w:t>
      </w:r>
      <w:r>
        <w:rPr>
          <w:szCs w:val="28"/>
        </w:rPr>
        <w:t xml:space="preserve"> </w:t>
      </w:r>
      <w:r w:rsidRPr="00A25CBD">
        <w:rPr>
          <w:szCs w:val="28"/>
        </w:rPr>
        <w:t>забезпечення максимальної реалізації здібностей обдарованої молоді в</w:t>
      </w:r>
      <w:r>
        <w:rPr>
          <w:szCs w:val="28"/>
        </w:rPr>
        <w:t xml:space="preserve"> </w:t>
      </w:r>
      <w:r w:rsidRPr="00A25CBD">
        <w:rPr>
          <w:szCs w:val="28"/>
        </w:rPr>
        <w:t>дитячо-юнацькому спорті, створення умов для занять фізичною культурою і спортом населення громади.</w:t>
      </w:r>
    </w:p>
    <w:p w:rsidR="003A1815" w:rsidRPr="00A25CBD" w:rsidRDefault="003A1815" w:rsidP="003A18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розвитку різних видів спорту;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підвищення рівня охоплення населення різних вікових і соціальних груп усіма видами фізкультурно-оздоровчої та спортивної діяльності;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</w:t>
      </w:r>
      <w:r>
        <w:rPr>
          <w:szCs w:val="28"/>
        </w:rPr>
        <w:t xml:space="preserve"> </w:t>
      </w:r>
      <w:r w:rsidRPr="00A25CBD">
        <w:rPr>
          <w:szCs w:val="28"/>
        </w:rPr>
        <w:t>залучення населення з обмеженими фізичними можливостями до систематичних занять фізичною культурою та спортом, розвиток фізичної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культури і спорту в навчально-виховній сфері;</w:t>
      </w:r>
    </w:p>
    <w:p w:rsidR="003A1815" w:rsidRDefault="003A1815" w:rsidP="001117C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A25CBD">
        <w:rPr>
          <w:szCs w:val="28"/>
        </w:rPr>
        <w:t>- удосконалення механізмів морального та матеріального заохочення високих спортивних результатів.</w:t>
      </w:r>
    </w:p>
    <w:p w:rsidR="003A1815" w:rsidRPr="001117CA" w:rsidRDefault="003A1815" w:rsidP="003A1815">
      <w:pPr>
        <w:autoSpaceDE w:val="0"/>
        <w:autoSpaceDN w:val="0"/>
        <w:adjustRightInd w:val="0"/>
        <w:ind w:firstLine="708"/>
        <w:jc w:val="center"/>
        <w:rPr>
          <w:b/>
          <w:bCs/>
          <w:i/>
          <w:szCs w:val="28"/>
        </w:rPr>
      </w:pPr>
      <w:r w:rsidRPr="001117CA">
        <w:rPr>
          <w:b/>
          <w:bCs/>
          <w:i/>
          <w:szCs w:val="28"/>
        </w:rPr>
        <w:t>Житлово-комунальне господарств</w:t>
      </w:r>
      <w:r w:rsidR="009D7409" w:rsidRPr="001117CA">
        <w:rPr>
          <w:b/>
          <w:bCs/>
          <w:i/>
          <w:szCs w:val="28"/>
        </w:rPr>
        <w:t>о</w:t>
      </w:r>
    </w:p>
    <w:p w:rsidR="003A1815" w:rsidRPr="00A25CBD" w:rsidRDefault="003A1815" w:rsidP="003A18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Пріоритетними завданнями є: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якісного зовнішнього освітлення вулиць;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населення якісною питною водою;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комплексний благоустрій території ОТГ;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якості та безпеки дорожнього руху.</w:t>
      </w:r>
    </w:p>
    <w:p w:rsidR="003A1815" w:rsidRPr="00A25CBD" w:rsidRDefault="003A1815" w:rsidP="003A18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lastRenderedPageBreak/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покращення технічного стану водогонів та артсвердловин;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 xml:space="preserve">- </w:t>
      </w:r>
      <w:r w:rsidR="009D7409">
        <w:rPr>
          <w:szCs w:val="28"/>
        </w:rPr>
        <w:t xml:space="preserve">проведення </w:t>
      </w:r>
      <w:r w:rsidRPr="00A25CBD">
        <w:rPr>
          <w:szCs w:val="28"/>
        </w:rPr>
        <w:t>поточного ремонту доріг місцевого</w:t>
      </w:r>
      <w:r w:rsidR="009D7409">
        <w:rPr>
          <w:szCs w:val="28"/>
        </w:rPr>
        <w:t xml:space="preserve"> значення</w:t>
      </w:r>
      <w:r w:rsidRPr="00A25CBD">
        <w:rPr>
          <w:szCs w:val="28"/>
        </w:rPr>
        <w:t>;</w:t>
      </w:r>
    </w:p>
    <w:p w:rsidR="003A1815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забезпечення належного утримання комунальних доріг;</w:t>
      </w:r>
    </w:p>
    <w:p w:rsidR="00503663" w:rsidRPr="00A25CBD" w:rsidRDefault="00503663" w:rsidP="003A18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ремонт</w:t>
      </w:r>
      <w:r w:rsidR="00E02680">
        <w:rPr>
          <w:szCs w:val="28"/>
        </w:rPr>
        <w:t>и</w:t>
      </w:r>
      <w:r>
        <w:rPr>
          <w:szCs w:val="28"/>
        </w:rPr>
        <w:t xml:space="preserve"> водопроводу.</w:t>
      </w:r>
    </w:p>
    <w:p w:rsidR="003A1815" w:rsidRPr="00A25CBD" w:rsidRDefault="003A1815" w:rsidP="003A18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Основними результатами, яких планується досягти, є: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покращення умов проживання мешканців громади;</w:t>
      </w:r>
    </w:p>
    <w:p w:rsidR="003A1815" w:rsidRPr="00A25CBD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збереження благоустрою сіл громади;</w:t>
      </w:r>
    </w:p>
    <w:p w:rsidR="00710584" w:rsidRDefault="003A1815" w:rsidP="003A1815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поліпшення стану автомобільних доріг.</w:t>
      </w:r>
    </w:p>
    <w:p w:rsidR="00E02680" w:rsidRDefault="00E02680" w:rsidP="00D97BDC">
      <w:pPr>
        <w:autoSpaceDE w:val="0"/>
        <w:autoSpaceDN w:val="0"/>
        <w:adjustRightInd w:val="0"/>
        <w:ind w:firstLine="708"/>
        <w:jc w:val="center"/>
        <w:rPr>
          <w:b/>
          <w:bCs/>
          <w:i/>
          <w:szCs w:val="28"/>
        </w:rPr>
      </w:pPr>
    </w:p>
    <w:p w:rsidR="00710584" w:rsidRPr="001117CA" w:rsidRDefault="00710584" w:rsidP="00D97BDC">
      <w:pPr>
        <w:autoSpaceDE w:val="0"/>
        <w:autoSpaceDN w:val="0"/>
        <w:adjustRightInd w:val="0"/>
        <w:ind w:firstLine="708"/>
        <w:jc w:val="center"/>
        <w:rPr>
          <w:b/>
          <w:bCs/>
          <w:i/>
          <w:szCs w:val="28"/>
        </w:rPr>
      </w:pPr>
      <w:r w:rsidRPr="001117CA">
        <w:rPr>
          <w:b/>
          <w:bCs/>
          <w:i/>
          <w:szCs w:val="28"/>
        </w:rPr>
        <w:t>Здійснення заходів з землеустрою</w:t>
      </w:r>
    </w:p>
    <w:p w:rsidR="00710584" w:rsidRPr="00A25CBD" w:rsidRDefault="00710584" w:rsidP="007105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Пріоритетними завданнями у цій сфері є:</w:t>
      </w:r>
    </w:p>
    <w:p w:rsidR="00710584" w:rsidRDefault="00710584" w:rsidP="0071058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проведення інвентаризації земель та розробка проектів землеустрою;</w:t>
      </w:r>
    </w:p>
    <w:p w:rsidR="00E02680" w:rsidRDefault="00E02680" w:rsidP="007105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проведення топографічної зйомки;</w:t>
      </w:r>
    </w:p>
    <w:p w:rsidR="00E02680" w:rsidRPr="00A25CBD" w:rsidRDefault="00E02680" w:rsidP="007105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розробка генеральних планів населених пунктів, встановлення меж;</w:t>
      </w:r>
    </w:p>
    <w:p w:rsidR="00710584" w:rsidRPr="00A25CBD" w:rsidRDefault="00710584" w:rsidP="0071058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оновлення нормативної грошової оцінки земель населених пунктів.</w:t>
      </w:r>
    </w:p>
    <w:p w:rsidR="00710584" w:rsidRDefault="00710584" w:rsidP="0071058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У 2021 та 202</w:t>
      </w:r>
      <w:r w:rsidR="00E02680">
        <w:rPr>
          <w:szCs w:val="28"/>
        </w:rPr>
        <w:t>3</w:t>
      </w:r>
      <w:r w:rsidRPr="00A25CBD">
        <w:rPr>
          <w:szCs w:val="28"/>
        </w:rPr>
        <w:t xml:space="preserve"> роках передбачається здійснити такі заходи:</w:t>
      </w:r>
    </w:p>
    <w:p w:rsidR="00D97BDC" w:rsidRDefault="00D97BDC" w:rsidP="007105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зробити </w:t>
      </w:r>
      <w:r w:rsidR="00E02680">
        <w:rPr>
          <w:szCs w:val="28"/>
        </w:rPr>
        <w:t xml:space="preserve">топографічні зйомки, генеральні плани та встановити межі населених пунктів </w:t>
      </w:r>
      <w:r w:rsidRPr="00D97BDC">
        <w:rPr>
          <w:szCs w:val="28"/>
        </w:rPr>
        <w:t xml:space="preserve"> с. Музиківка, с.Східне, с. Мірошниківка, с. Висунці, с. Загорянівка</w:t>
      </w:r>
      <w:r>
        <w:rPr>
          <w:szCs w:val="28"/>
        </w:rPr>
        <w:t>;</w:t>
      </w:r>
    </w:p>
    <w:p w:rsidR="00710584" w:rsidRPr="00A25CBD" w:rsidRDefault="00710584" w:rsidP="0071058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провести інвентаризацію усіх земель ОТГ.</w:t>
      </w:r>
    </w:p>
    <w:p w:rsidR="00710584" w:rsidRPr="00A25CBD" w:rsidRDefault="00710584" w:rsidP="007105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5CBD">
        <w:rPr>
          <w:szCs w:val="28"/>
        </w:rPr>
        <w:t>Основними результатами, яких планується досягти, є:</w:t>
      </w:r>
    </w:p>
    <w:p w:rsidR="00710584" w:rsidRDefault="00710584" w:rsidP="00710584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>- збільшення дохідної частини селищного бюджету.</w:t>
      </w:r>
    </w:p>
    <w:p w:rsidR="00E02680" w:rsidRDefault="00E02680" w:rsidP="00710584">
      <w:pPr>
        <w:autoSpaceDE w:val="0"/>
        <w:autoSpaceDN w:val="0"/>
        <w:adjustRightInd w:val="0"/>
        <w:jc w:val="both"/>
        <w:rPr>
          <w:szCs w:val="28"/>
        </w:rPr>
      </w:pPr>
    </w:p>
    <w:p w:rsidR="00E02680" w:rsidRDefault="00E02680" w:rsidP="00E02680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E02680">
        <w:rPr>
          <w:b/>
          <w:i/>
          <w:szCs w:val="28"/>
        </w:rPr>
        <w:t>Капітальні видатки</w:t>
      </w:r>
    </w:p>
    <w:p w:rsidR="00E02680" w:rsidRDefault="00E02680" w:rsidP="00E02680">
      <w:pPr>
        <w:autoSpaceDE w:val="0"/>
        <w:autoSpaceDN w:val="0"/>
        <w:adjustRightInd w:val="0"/>
        <w:jc w:val="both"/>
        <w:rPr>
          <w:szCs w:val="28"/>
        </w:rPr>
      </w:pPr>
      <w:r w:rsidRPr="00A25CBD">
        <w:rPr>
          <w:szCs w:val="28"/>
        </w:rPr>
        <w:t xml:space="preserve">Пріоритетними </w:t>
      </w:r>
      <w:r>
        <w:rPr>
          <w:szCs w:val="28"/>
        </w:rPr>
        <w:t>напрямками по розвитку ОТГ є: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Р</w:t>
      </w:r>
      <w:r w:rsidRPr="003236AE">
        <w:rPr>
          <w:lang w:val="ru-RU"/>
        </w:rPr>
        <w:t>еконструкція дитячого садку ( з доведенням до 180 місць) в с. Музиківка; (ввести в експлуатацію І та ІІ чергу);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Капітальний ремонт та утеплення фасадів будівлі  (термосанація) Музиківської ЗОШ”;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Капітальний ремонт покрівлі та утеплення фасадів будівлі (термосанація) Східненської ЗОШ;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Будівництво гаража для шкільного автобуса Східненської ЗОШ;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Реконструкція дитячого садка ( корпус 1) в с. Східне;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Реконструкція дитячого садка ( корпус 2) в с. Східне;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Капітальний ремонт вуличної водопровідної мережі в с. Музиківка (вул. 40 років Перемоги, Смішка та Набережна);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Реконструкція будівлі амбулаторії загальної практики сімейної медицини з прибудовою приміщень в с. Музиківка;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lastRenderedPageBreak/>
        <w:t>Реконструкція спортивної зали з добудовою приміщень в с. Музиківка;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 xml:space="preserve">Капітальний ремонт покрівлі та утеплення фасадів (термосанація) спортивної зали в с. Музиківка; 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Будівництво комплексного спортивного майданчика цілорічного використання в с. Східне;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Реконструкція існуючої будівлі контори під сільський будинок культури в с. Східне;</w:t>
      </w:r>
    </w:p>
    <w:p w:rsidR="00E02680" w:rsidRPr="003236AE" w:rsidRDefault="00E02680" w:rsidP="00E02680">
      <w:pPr>
        <w:numPr>
          <w:ilvl w:val="0"/>
          <w:numId w:val="17"/>
        </w:numPr>
        <w:spacing w:after="200" w:line="276" w:lineRule="auto"/>
        <w:jc w:val="both"/>
      </w:pPr>
      <w:r w:rsidRPr="003236AE">
        <w:t>Станція для прийому, сортування й пакування повторно використаних відходів та майданчика для компостування  ТПВ.</w:t>
      </w:r>
    </w:p>
    <w:p w:rsidR="00E02680" w:rsidRPr="00E02680" w:rsidRDefault="00E02680" w:rsidP="00E02680">
      <w:pPr>
        <w:autoSpaceDE w:val="0"/>
        <w:autoSpaceDN w:val="0"/>
        <w:adjustRightInd w:val="0"/>
        <w:jc w:val="both"/>
        <w:rPr>
          <w:b/>
          <w:i/>
          <w:szCs w:val="28"/>
        </w:rPr>
      </w:pPr>
    </w:p>
    <w:p w:rsidR="009176DE" w:rsidRDefault="009176DE" w:rsidP="00710584">
      <w:pPr>
        <w:autoSpaceDE w:val="0"/>
        <w:autoSpaceDN w:val="0"/>
        <w:adjustRightInd w:val="0"/>
        <w:jc w:val="both"/>
        <w:rPr>
          <w:szCs w:val="28"/>
        </w:rPr>
      </w:pPr>
    </w:p>
    <w:p w:rsidR="009176DE" w:rsidRPr="009176DE" w:rsidRDefault="009176DE" w:rsidP="009176D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D2904" w:rsidRPr="00FD1503" w:rsidRDefault="001D2904" w:rsidP="001D2904">
      <w:pPr>
        <w:rPr>
          <w:b/>
        </w:rPr>
      </w:pPr>
    </w:p>
    <w:p w:rsidR="00E81744" w:rsidRDefault="00E81744" w:rsidP="00690484">
      <w:pPr>
        <w:jc w:val="both"/>
      </w:pPr>
    </w:p>
    <w:p w:rsidR="00690484" w:rsidRPr="006218E7" w:rsidRDefault="009176DE" w:rsidP="00690484">
      <w:pPr>
        <w:jc w:val="both"/>
        <w:rPr>
          <w:color w:val="FF0000"/>
        </w:rPr>
      </w:pPr>
      <w:r>
        <w:t xml:space="preserve">Сільський голова </w:t>
      </w:r>
      <w:r w:rsidR="00690484">
        <w:t xml:space="preserve"> </w:t>
      </w:r>
      <w:r w:rsidR="00690484">
        <w:tab/>
      </w:r>
      <w:r w:rsidR="00690484">
        <w:tab/>
      </w:r>
      <w:r w:rsidR="00690484">
        <w:tab/>
      </w:r>
      <w:r w:rsidR="00690484">
        <w:tab/>
      </w:r>
      <w:r w:rsidR="00690484">
        <w:tab/>
      </w:r>
      <w:r w:rsidR="00690484">
        <w:tab/>
      </w:r>
      <w:r w:rsidR="00690484">
        <w:tab/>
      </w:r>
      <w:r w:rsidRPr="009176DE">
        <w:t>С.Н. Лейбзон</w:t>
      </w:r>
    </w:p>
    <w:p w:rsidR="00690484" w:rsidRDefault="00690484" w:rsidP="00F0218C">
      <w:pPr>
        <w:jc w:val="both"/>
      </w:pPr>
    </w:p>
    <w:p w:rsidR="00690484" w:rsidRDefault="00690484" w:rsidP="00F0218C">
      <w:pPr>
        <w:jc w:val="both"/>
      </w:pPr>
    </w:p>
    <w:p w:rsidR="00690484" w:rsidRDefault="00690484" w:rsidP="00F0218C">
      <w:pPr>
        <w:jc w:val="both"/>
      </w:pPr>
    </w:p>
    <w:p w:rsidR="00690484" w:rsidRDefault="00690484" w:rsidP="00F0218C">
      <w:pPr>
        <w:jc w:val="both"/>
      </w:pPr>
    </w:p>
    <w:p w:rsidR="00690484" w:rsidRPr="00466E33" w:rsidRDefault="00690484" w:rsidP="00F0218C">
      <w:pPr>
        <w:jc w:val="both"/>
      </w:pPr>
    </w:p>
    <w:sectPr w:rsidR="00690484" w:rsidRPr="00466E33" w:rsidSect="00F0218C">
      <w:headerReference w:type="even" r:id="rId7"/>
      <w:pgSz w:w="11906" w:h="16838"/>
      <w:pgMar w:top="567" w:right="567" w:bottom="170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DC" w:rsidRDefault="001A4EDC">
      <w:r>
        <w:separator/>
      </w:r>
    </w:p>
  </w:endnote>
  <w:endnote w:type="continuationSeparator" w:id="0">
    <w:p w:rsidR="001A4EDC" w:rsidRDefault="001A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DC" w:rsidRDefault="001A4EDC">
      <w:r>
        <w:separator/>
      </w:r>
    </w:p>
  </w:footnote>
  <w:footnote w:type="continuationSeparator" w:id="0">
    <w:p w:rsidR="001A4EDC" w:rsidRDefault="001A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9" w:rsidRDefault="005A4C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4CD8">
      <w:rPr>
        <w:rStyle w:val="a4"/>
        <w:noProof/>
      </w:rPr>
      <w:t>1</w:t>
    </w:r>
    <w:r>
      <w:rPr>
        <w:rStyle w:val="a4"/>
      </w:rPr>
      <w:fldChar w:fldCharType="end"/>
    </w:r>
  </w:p>
  <w:p w:rsidR="005A4C09" w:rsidRDefault="005A4C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D8"/>
    <w:multiLevelType w:val="hybridMultilevel"/>
    <w:tmpl w:val="281AE032"/>
    <w:lvl w:ilvl="0" w:tplc="1F94BD8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837"/>
    <w:multiLevelType w:val="hybridMultilevel"/>
    <w:tmpl w:val="5450E9C8"/>
    <w:lvl w:ilvl="0" w:tplc="A67EC4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0AD"/>
    <w:multiLevelType w:val="hybridMultilevel"/>
    <w:tmpl w:val="2C96C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A44A98"/>
    <w:multiLevelType w:val="hybridMultilevel"/>
    <w:tmpl w:val="980A50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07710"/>
    <w:multiLevelType w:val="multilevel"/>
    <w:tmpl w:val="1B76EF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310B29F2"/>
    <w:multiLevelType w:val="hybridMultilevel"/>
    <w:tmpl w:val="EDAA1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5EC"/>
    <w:multiLevelType w:val="hybridMultilevel"/>
    <w:tmpl w:val="6188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469FF"/>
    <w:multiLevelType w:val="hybridMultilevel"/>
    <w:tmpl w:val="7600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332D6"/>
    <w:multiLevelType w:val="hybridMultilevel"/>
    <w:tmpl w:val="E37ED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B3B10"/>
    <w:multiLevelType w:val="hybridMultilevel"/>
    <w:tmpl w:val="3CD2B5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25E6E"/>
    <w:multiLevelType w:val="hybridMultilevel"/>
    <w:tmpl w:val="99222186"/>
    <w:lvl w:ilvl="0" w:tplc="6A84E8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C286E"/>
    <w:multiLevelType w:val="hybridMultilevel"/>
    <w:tmpl w:val="609A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22F5D"/>
    <w:multiLevelType w:val="hybridMultilevel"/>
    <w:tmpl w:val="8FCC2EF0"/>
    <w:lvl w:ilvl="0" w:tplc="A67EC4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BE1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9C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4B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0A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0C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0D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69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48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23B3817"/>
    <w:multiLevelType w:val="hybridMultilevel"/>
    <w:tmpl w:val="F0800E70"/>
    <w:lvl w:ilvl="0" w:tplc="15FA5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CCA512C"/>
    <w:multiLevelType w:val="hybridMultilevel"/>
    <w:tmpl w:val="82A2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71763"/>
    <w:multiLevelType w:val="hybridMultilevel"/>
    <w:tmpl w:val="DF7A10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BA841A1"/>
    <w:multiLevelType w:val="hybridMultilevel"/>
    <w:tmpl w:val="A50C3884"/>
    <w:lvl w:ilvl="0" w:tplc="7E90C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7"/>
  </w:num>
  <w:num w:numId="10">
    <w:abstractNumId w:val="15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AD"/>
    <w:rsid w:val="00007ADB"/>
    <w:rsid w:val="00041A85"/>
    <w:rsid w:val="00050605"/>
    <w:rsid w:val="00082BA1"/>
    <w:rsid w:val="00090551"/>
    <w:rsid w:val="0009368C"/>
    <w:rsid w:val="000A1270"/>
    <w:rsid w:val="000C635D"/>
    <w:rsid w:val="000D6E5B"/>
    <w:rsid w:val="000F1DA2"/>
    <w:rsid w:val="001117CA"/>
    <w:rsid w:val="0011294D"/>
    <w:rsid w:val="00112B7D"/>
    <w:rsid w:val="00117294"/>
    <w:rsid w:val="00123BFD"/>
    <w:rsid w:val="00124395"/>
    <w:rsid w:val="0013410A"/>
    <w:rsid w:val="001464EA"/>
    <w:rsid w:val="00146DF9"/>
    <w:rsid w:val="0015587B"/>
    <w:rsid w:val="00156506"/>
    <w:rsid w:val="001633FD"/>
    <w:rsid w:val="0017151C"/>
    <w:rsid w:val="001723E6"/>
    <w:rsid w:val="00175D5A"/>
    <w:rsid w:val="001A4EDC"/>
    <w:rsid w:val="001B056F"/>
    <w:rsid w:val="001B1F43"/>
    <w:rsid w:val="001D2125"/>
    <w:rsid w:val="001D2904"/>
    <w:rsid w:val="001E5D91"/>
    <w:rsid w:val="001F1ED3"/>
    <w:rsid w:val="001F6B80"/>
    <w:rsid w:val="00210ED7"/>
    <w:rsid w:val="002146FF"/>
    <w:rsid w:val="002152F8"/>
    <w:rsid w:val="0021665E"/>
    <w:rsid w:val="00216BD8"/>
    <w:rsid w:val="00231634"/>
    <w:rsid w:val="0024641B"/>
    <w:rsid w:val="00283E94"/>
    <w:rsid w:val="00285DE5"/>
    <w:rsid w:val="002B4957"/>
    <w:rsid w:val="002B7332"/>
    <w:rsid w:val="002C09DB"/>
    <w:rsid w:val="002C4324"/>
    <w:rsid w:val="002D3CD7"/>
    <w:rsid w:val="002D5A53"/>
    <w:rsid w:val="002E577D"/>
    <w:rsid w:val="003111E5"/>
    <w:rsid w:val="003325CD"/>
    <w:rsid w:val="0036164F"/>
    <w:rsid w:val="00373098"/>
    <w:rsid w:val="0038438E"/>
    <w:rsid w:val="0039362F"/>
    <w:rsid w:val="003A1815"/>
    <w:rsid w:val="003B0EF7"/>
    <w:rsid w:val="003C0FB8"/>
    <w:rsid w:val="003D1F6C"/>
    <w:rsid w:val="003F25AE"/>
    <w:rsid w:val="00401ADB"/>
    <w:rsid w:val="00402AF0"/>
    <w:rsid w:val="004040B5"/>
    <w:rsid w:val="00412BEC"/>
    <w:rsid w:val="00420202"/>
    <w:rsid w:val="00421B17"/>
    <w:rsid w:val="004271E6"/>
    <w:rsid w:val="0043048B"/>
    <w:rsid w:val="00436856"/>
    <w:rsid w:val="00444CCA"/>
    <w:rsid w:val="00463C05"/>
    <w:rsid w:val="004871B7"/>
    <w:rsid w:val="004A33BD"/>
    <w:rsid w:val="004B1C83"/>
    <w:rsid w:val="004E13AE"/>
    <w:rsid w:val="004E7977"/>
    <w:rsid w:val="004F7370"/>
    <w:rsid w:val="00503663"/>
    <w:rsid w:val="00525815"/>
    <w:rsid w:val="00547F6A"/>
    <w:rsid w:val="00555A94"/>
    <w:rsid w:val="005562B1"/>
    <w:rsid w:val="005A09A7"/>
    <w:rsid w:val="005A4C09"/>
    <w:rsid w:val="005F2EB6"/>
    <w:rsid w:val="005F6526"/>
    <w:rsid w:val="00600FE9"/>
    <w:rsid w:val="006103DF"/>
    <w:rsid w:val="00610B2B"/>
    <w:rsid w:val="00617977"/>
    <w:rsid w:val="006218E7"/>
    <w:rsid w:val="006323C2"/>
    <w:rsid w:val="006345DD"/>
    <w:rsid w:val="00646D56"/>
    <w:rsid w:val="006471DB"/>
    <w:rsid w:val="006521DC"/>
    <w:rsid w:val="00660D29"/>
    <w:rsid w:val="00670AB5"/>
    <w:rsid w:val="00674BCF"/>
    <w:rsid w:val="00674E5C"/>
    <w:rsid w:val="00690484"/>
    <w:rsid w:val="00695F05"/>
    <w:rsid w:val="006A228A"/>
    <w:rsid w:val="006A59DB"/>
    <w:rsid w:val="006E0A57"/>
    <w:rsid w:val="006F15AD"/>
    <w:rsid w:val="00702FD1"/>
    <w:rsid w:val="00710584"/>
    <w:rsid w:val="007323AB"/>
    <w:rsid w:val="00736984"/>
    <w:rsid w:val="00742FFA"/>
    <w:rsid w:val="00745C61"/>
    <w:rsid w:val="00776339"/>
    <w:rsid w:val="00780EDA"/>
    <w:rsid w:val="007825CC"/>
    <w:rsid w:val="00796A49"/>
    <w:rsid w:val="007A3473"/>
    <w:rsid w:val="007B60CE"/>
    <w:rsid w:val="007B716D"/>
    <w:rsid w:val="007C4BA3"/>
    <w:rsid w:val="007E06B6"/>
    <w:rsid w:val="007F0C1D"/>
    <w:rsid w:val="00802D48"/>
    <w:rsid w:val="008516D3"/>
    <w:rsid w:val="00890C2D"/>
    <w:rsid w:val="008A0A7B"/>
    <w:rsid w:val="008B1673"/>
    <w:rsid w:val="008B234C"/>
    <w:rsid w:val="008B5E3D"/>
    <w:rsid w:val="008C2535"/>
    <w:rsid w:val="008E68DA"/>
    <w:rsid w:val="008F4F37"/>
    <w:rsid w:val="009072E7"/>
    <w:rsid w:val="009176DE"/>
    <w:rsid w:val="00925282"/>
    <w:rsid w:val="00930944"/>
    <w:rsid w:val="00950F21"/>
    <w:rsid w:val="00964238"/>
    <w:rsid w:val="0097031A"/>
    <w:rsid w:val="00970AE5"/>
    <w:rsid w:val="009B0EDE"/>
    <w:rsid w:val="009C0F4A"/>
    <w:rsid w:val="009C2641"/>
    <w:rsid w:val="009C6C2B"/>
    <w:rsid w:val="009D7409"/>
    <w:rsid w:val="009E0DF5"/>
    <w:rsid w:val="009E4CD8"/>
    <w:rsid w:val="00A004CC"/>
    <w:rsid w:val="00A0243E"/>
    <w:rsid w:val="00A07C20"/>
    <w:rsid w:val="00A2677E"/>
    <w:rsid w:val="00A309EE"/>
    <w:rsid w:val="00A32B19"/>
    <w:rsid w:val="00A35A6D"/>
    <w:rsid w:val="00A40BBE"/>
    <w:rsid w:val="00A45BB5"/>
    <w:rsid w:val="00A47764"/>
    <w:rsid w:val="00A55AFA"/>
    <w:rsid w:val="00A57B8A"/>
    <w:rsid w:val="00A9475D"/>
    <w:rsid w:val="00AA6389"/>
    <w:rsid w:val="00AB13FB"/>
    <w:rsid w:val="00AC0DB6"/>
    <w:rsid w:val="00AC231C"/>
    <w:rsid w:val="00AD00A0"/>
    <w:rsid w:val="00AD4D6A"/>
    <w:rsid w:val="00AD57CA"/>
    <w:rsid w:val="00B115AF"/>
    <w:rsid w:val="00B245A5"/>
    <w:rsid w:val="00B26F23"/>
    <w:rsid w:val="00B546DC"/>
    <w:rsid w:val="00B665A3"/>
    <w:rsid w:val="00B71742"/>
    <w:rsid w:val="00BB215E"/>
    <w:rsid w:val="00BB4E6D"/>
    <w:rsid w:val="00BD26D8"/>
    <w:rsid w:val="00BE198D"/>
    <w:rsid w:val="00BF4A84"/>
    <w:rsid w:val="00BF4D34"/>
    <w:rsid w:val="00C0020A"/>
    <w:rsid w:val="00C419AB"/>
    <w:rsid w:val="00C571AD"/>
    <w:rsid w:val="00C731D9"/>
    <w:rsid w:val="00C90FDE"/>
    <w:rsid w:val="00CC7AE7"/>
    <w:rsid w:val="00CD58E6"/>
    <w:rsid w:val="00CD614A"/>
    <w:rsid w:val="00CE6049"/>
    <w:rsid w:val="00CF2272"/>
    <w:rsid w:val="00D22551"/>
    <w:rsid w:val="00D37B47"/>
    <w:rsid w:val="00D41CD2"/>
    <w:rsid w:val="00D428F2"/>
    <w:rsid w:val="00D47FCD"/>
    <w:rsid w:val="00D64BDF"/>
    <w:rsid w:val="00D663CE"/>
    <w:rsid w:val="00D80900"/>
    <w:rsid w:val="00D824EB"/>
    <w:rsid w:val="00D84336"/>
    <w:rsid w:val="00D8622F"/>
    <w:rsid w:val="00D87BEF"/>
    <w:rsid w:val="00D97BDC"/>
    <w:rsid w:val="00DA5B81"/>
    <w:rsid w:val="00DB4C15"/>
    <w:rsid w:val="00DC5575"/>
    <w:rsid w:val="00DD77EB"/>
    <w:rsid w:val="00DE6C12"/>
    <w:rsid w:val="00E02680"/>
    <w:rsid w:val="00E07733"/>
    <w:rsid w:val="00E260F6"/>
    <w:rsid w:val="00E306B0"/>
    <w:rsid w:val="00E50EE8"/>
    <w:rsid w:val="00E642B0"/>
    <w:rsid w:val="00E81744"/>
    <w:rsid w:val="00EA422B"/>
    <w:rsid w:val="00EC2F0E"/>
    <w:rsid w:val="00EC5F9B"/>
    <w:rsid w:val="00ED33E2"/>
    <w:rsid w:val="00ED3A89"/>
    <w:rsid w:val="00ED528D"/>
    <w:rsid w:val="00EF2F86"/>
    <w:rsid w:val="00EF4EC9"/>
    <w:rsid w:val="00EF7491"/>
    <w:rsid w:val="00F0218C"/>
    <w:rsid w:val="00F21B52"/>
    <w:rsid w:val="00F555EE"/>
    <w:rsid w:val="00F63364"/>
    <w:rsid w:val="00F769A6"/>
    <w:rsid w:val="00FA5636"/>
    <w:rsid w:val="00FD1503"/>
    <w:rsid w:val="00FE4C13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CD620"/>
  <w15:chartTrackingRefBased/>
  <w15:docId w15:val="{8DB36851-5AC5-4579-A081-A773A674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AD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6F15AD"/>
    <w:pPr>
      <w:keepNext/>
      <w:jc w:val="center"/>
      <w:outlineLvl w:val="1"/>
    </w:pPr>
    <w:rPr>
      <w:rFonts w:ascii="Lithograph" w:eastAsia="Lithograph" w:hAnsi="Lithograph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15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15AD"/>
  </w:style>
  <w:style w:type="paragraph" w:styleId="a5">
    <w:name w:val="Balloon Text"/>
    <w:basedOn w:val="a"/>
    <w:semiHidden/>
    <w:rsid w:val="00A40BB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63364"/>
    <w:pPr>
      <w:ind w:left="720"/>
      <w:contextualSpacing/>
    </w:pPr>
    <w:rPr>
      <w:szCs w:val="28"/>
    </w:rPr>
  </w:style>
  <w:style w:type="paragraph" w:customStyle="1" w:styleId="a7">
    <w:name w:val="Знак"/>
    <w:basedOn w:val="a"/>
    <w:rsid w:val="004F7370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 Знак Знак4 Знак Знак Знак Знак Знак Знак"/>
    <w:basedOn w:val="a"/>
    <w:rsid w:val="000C635D"/>
    <w:rPr>
      <w:rFonts w:ascii="Verdana" w:hAnsi="Verdana" w:cs="Verdana"/>
      <w:sz w:val="24"/>
      <w:lang w:val="en-US" w:eastAsia="en-US"/>
    </w:rPr>
  </w:style>
  <w:style w:type="table" w:styleId="a8">
    <w:name w:val="Table Grid"/>
    <w:basedOn w:val="a1"/>
    <w:rsid w:val="00D22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690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690484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rsid w:val="00690484"/>
    <w:pPr>
      <w:ind w:firstLine="709"/>
      <w:jc w:val="both"/>
    </w:pPr>
    <w:rPr>
      <w:rFonts w:ascii="Bookman Old Style" w:hAnsi="Bookman Old Style"/>
      <w:sz w:val="26"/>
      <w:szCs w:val="26"/>
    </w:rPr>
  </w:style>
  <w:style w:type="paragraph" w:customStyle="1" w:styleId="a9">
    <w:name w:val="Нормальний текст"/>
    <w:basedOn w:val="a"/>
    <w:rsid w:val="00690484"/>
    <w:pPr>
      <w:spacing w:before="120"/>
      <w:ind w:firstLine="567"/>
    </w:pPr>
    <w:rPr>
      <w:sz w:val="24"/>
    </w:rPr>
  </w:style>
  <w:style w:type="paragraph" w:customStyle="1" w:styleId="Default">
    <w:name w:val="Default"/>
    <w:rsid w:val="00A267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JOB</Company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cp:lastModifiedBy>asus</cp:lastModifiedBy>
  <cp:revision>2</cp:revision>
  <cp:lastPrinted>2020-08-30T11:25:00Z</cp:lastPrinted>
  <dcterms:created xsi:type="dcterms:W3CDTF">2020-08-30T11:25:00Z</dcterms:created>
  <dcterms:modified xsi:type="dcterms:W3CDTF">2020-08-30T11:25:00Z</dcterms:modified>
</cp:coreProperties>
</file>