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7D4A" w14:textId="77777777" w:rsidR="001B6291" w:rsidRPr="005704A0" w:rsidRDefault="001B6291" w:rsidP="001B6291">
      <w:pPr>
        <w:spacing w:after="0"/>
        <w:ind w:firstLine="709"/>
        <w:jc w:val="center"/>
        <w:rPr>
          <w:rFonts w:ascii="Times New Roman" w:hAnsi="Times New Roman" w:cs="Times New Roman"/>
          <w:b/>
          <w:sz w:val="24"/>
          <w:szCs w:val="24"/>
        </w:rPr>
      </w:pPr>
      <w:r w:rsidRPr="005704A0">
        <w:rPr>
          <w:rFonts w:ascii="Times New Roman" w:hAnsi="Times New Roman" w:cs="Times New Roman"/>
          <w:b/>
          <w:noProof/>
          <w:sz w:val="24"/>
          <w:szCs w:val="24"/>
        </w:rPr>
        <w:drawing>
          <wp:inline distT="0" distB="0" distL="0" distR="0" wp14:anchorId="73FE014A" wp14:editId="728468AF">
            <wp:extent cx="542925" cy="742950"/>
            <wp:effectExtent l="0" t="0" r="9525" b="0"/>
            <wp:docPr id="31" name="Рисунок 31" descr="C:\Users\User\Desktop\триз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User\Desktop\тризуб.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p>
    <w:p w14:paraId="66E8688E" w14:textId="77777777" w:rsidR="001B6291" w:rsidRPr="005704A0" w:rsidRDefault="001B6291" w:rsidP="001B6291">
      <w:pPr>
        <w:spacing w:after="0"/>
        <w:ind w:firstLine="709"/>
        <w:jc w:val="center"/>
        <w:rPr>
          <w:rFonts w:ascii="Times New Roman" w:hAnsi="Times New Roman" w:cs="Times New Roman"/>
          <w:sz w:val="24"/>
          <w:szCs w:val="24"/>
        </w:rPr>
      </w:pPr>
      <w:r w:rsidRPr="005704A0">
        <w:rPr>
          <w:rFonts w:ascii="Times New Roman" w:hAnsi="Times New Roman" w:cs="Times New Roman"/>
          <w:sz w:val="24"/>
          <w:szCs w:val="24"/>
        </w:rPr>
        <w:t>МУЗИКІВСЬКА СІЛЬСЬКА РАДА</w:t>
      </w:r>
    </w:p>
    <w:p w14:paraId="7D000645" w14:textId="77777777" w:rsidR="001B6291" w:rsidRPr="005704A0" w:rsidRDefault="001B6291" w:rsidP="001B6291">
      <w:pPr>
        <w:spacing w:after="0"/>
        <w:ind w:firstLine="567"/>
        <w:jc w:val="center"/>
        <w:rPr>
          <w:rFonts w:ascii="Times New Roman" w:hAnsi="Times New Roman" w:cs="Times New Roman"/>
          <w:sz w:val="24"/>
          <w:szCs w:val="24"/>
        </w:rPr>
      </w:pPr>
      <w:r w:rsidRPr="005704A0">
        <w:rPr>
          <w:rFonts w:ascii="Times New Roman" w:hAnsi="Times New Roman" w:cs="Times New Roman"/>
          <w:sz w:val="24"/>
          <w:szCs w:val="24"/>
        </w:rPr>
        <w:t>ХЕРСОНСЬКОГО РАЙОНУ ХЕРСОНСЬКОЇ ОБЛАСТІ</w:t>
      </w:r>
    </w:p>
    <w:p w14:paraId="04FD7A7C" w14:textId="77777777" w:rsidR="001B6291" w:rsidRPr="005704A0" w:rsidRDefault="001B6291" w:rsidP="001B6291">
      <w:pPr>
        <w:spacing w:after="0"/>
        <w:ind w:firstLine="709"/>
        <w:jc w:val="center"/>
        <w:rPr>
          <w:rFonts w:ascii="Times New Roman" w:hAnsi="Times New Roman" w:cs="Times New Roman"/>
          <w:sz w:val="24"/>
          <w:szCs w:val="24"/>
        </w:rPr>
      </w:pPr>
      <w:r w:rsidRPr="005704A0">
        <w:rPr>
          <w:rFonts w:ascii="Times New Roman" w:hAnsi="Times New Roman" w:cs="Times New Roman"/>
          <w:sz w:val="24"/>
          <w:szCs w:val="24"/>
        </w:rPr>
        <w:t>Виконавчий комітет</w:t>
      </w:r>
    </w:p>
    <w:p w14:paraId="0B508C71" w14:textId="77777777" w:rsidR="001B6291" w:rsidRPr="005704A0" w:rsidRDefault="001B6291" w:rsidP="001B6291">
      <w:pPr>
        <w:tabs>
          <w:tab w:val="left" w:pos="1276"/>
        </w:tabs>
        <w:spacing w:after="0"/>
        <w:ind w:firstLine="709"/>
        <w:jc w:val="center"/>
        <w:rPr>
          <w:rFonts w:ascii="Times New Roman" w:hAnsi="Times New Roman" w:cs="Times New Roman"/>
          <w:sz w:val="24"/>
          <w:szCs w:val="24"/>
        </w:rPr>
      </w:pPr>
      <w:r w:rsidRPr="005704A0">
        <w:rPr>
          <w:rFonts w:ascii="Times New Roman" w:hAnsi="Times New Roman" w:cs="Times New Roman"/>
          <w:noProof/>
          <w:sz w:val="24"/>
          <w:szCs w:val="24"/>
        </w:rPr>
        <w:drawing>
          <wp:inline distT="0" distB="0" distL="0" distR="0" wp14:anchorId="5CB0F962" wp14:editId="0C5C0F87">
            <wp:extent cx="6648450" cy="114300"/>
            <wp:effectExtent l="0" t="0" r="0" b="0"/>
            <wp:docPr id="32" name="Рисунок 32" descr="C:\Users\User\Desktop\поло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User\Desktop\полос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8450" cy="114300"/>
                    </a:xfrm>
                    <a:prstGeom prst="rect">
                      <a:avLst/>
                    </a:prstGeom>
                    <a:noFill/>
                    <a:ln>
                      <a:noFill/>
                    </a:ln>
                  </pic:spPr>
                </pic:pic>
              </a:graphicData>
            </a:graphic>
          </wp:inline>
        </w:drawing>
      </w:r>
    </w:p>
    <w:p w14:paraId="2C2870AB" w14:textId="77777777" w:rsidR="001B6291" w:rsidRPr="005704A0" w:rsidRDefault="001B6291" w:rsidP="001B6291">
      <w:pPr>
        <w:tabs>
          <w:tab w:val="left" w:pos="1276"/>
        </w:tabs>
        <w:spacing w:after="0"/>
        <w:ind w:firstLine="709"/>
        <w:jc w:val="center"/>
        <w:rPr>
          <w:rFonts w:ascii="Times New Roman" w:hAnsi="Times New Roman" w:cs="Times New Roman"/>
          <w:sz w:val="24"/>
          <w:szCs w:val="24"/>
        </w:rPr>
      </w:pPr>
      <w:r w:rsidRPr="005704A0">
        <w:rPr>
          <w:rFonts w:ascii="Times New Roman" w:hAnsi="Times New Roman" w:cs="Times New Roman"/>
          <w:sz w:val="24"/>
          <w:szCs w:val="24"/>
        </w:rPr>
        <w:t>РІШЕННЯ</w:t>
      </w:r>
    </w:p>
    <w:p w14:paraId="26770AA4" w14:textId="77777777" w:rsidR="001B6291" w:rsidRPr="005704A0" w:rsidRDefault="001B6291" w:rsidP="001B6291">
      <w:pPr>
        <w:pStyle w:val="20"/>
        <w:shd w:val="clear" w:color="auto" w:fill="auto"/>
        <w:spacing w:before="0" w:line="270" w:lineRule="exact"/>
        <w:ind w:left="20"/>
        <w:jc w:val="center"/>
        <w:rPr>
          <w:sz w:val="24"/>
          <w:szCs w:val="24"/>
        </w:rPr>
      </w:pPr>
    </w:p>
    <w:p w14:paraId="3FE00A19" w14:textId="0D15C9F4" w:rsidR="001B6291" w:rsidRPr="001B6291" w:rsidRDefault="001B6291" w:rsidP="001B6291">
      <w:pPr>
        <w:tabs>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від </w:t>
      </w:r>
      <w:r>
        <w:rPr>
          <w:rFonts w:ascii="Times New Roman" w:hAnsi="Times New Roman" w:cs="Times New Roman"/>
          <w:sz w:val="24"/>
          <w:szCs w:val="24"/>
          <w:lang w:val="uk-UA"/>
        </w:rPr>
        <w:t>23</w:t>
      </w:r>
      <w:r w:rsidRPr="005704A0">
        <w:rPr>
          <w:rFonts w:ascii="Times New Roman" w:hAnsi="Times New Roman" w:cs="Times New Roman"/>
          <w:sz w:val="24"/>
          <w:szCs w:val="24"/>
        </w:rPr>
        <w:t xml:space="preserve"> </w:t>
      </w:r>
      <w:r>
        <w:rPr>
          <w:rFonts w:ascii="Times New Roman" w:hAnsi="Times New Roman" w:cs="Times New Roman"/>
          <w:sz w:val="24"/>
          <w:szCs w:val="24"/>
          <w:lang w:val="uk-UA"/>
        </w:rPr>
        <w:t>грудня</w:t>
      </w:r>
      <w:r w:rsidRPr="005704A0">
        <w:rPr>
          <w:rFonts w:ascii="Times New Roman" w:hAnsi="Times New Roman" w:cs="Times New Roman"/>
          <w:sz w:val="24"/>
          <w:szCs w:val="24"/>
        </w:rPr>
        <w:t xml:space="preserve"> 202</w:t>
      </w:r>
      <w:r>
        <w:rPr>
          <w:rFonts w:ascii="Times New Roman" w:hAnsi="Times New Roman" w:cs="Times New Roman"/>
          <w:sz w:val="24"/>
          <w:szCs w:val="24"/>
          <w:lang w:val="uk-UA"/>
        </w:rPr>
        <w:t>2</w:t>
      </w:r>
      <w:r w:rsidRPr="005704A0">
        <w:rPr>
          <w:rFonts w:ascii="Times New Roman" w:hAnsi="Times New Roman" w:cs="Times New Roman"/>
          <w:sz w:val="24"/>
          <w:szCs w:val="24"/>
        </w:rPr>
        <w:t xml:space="preserve"> року </w:t>
      </w:r>
      <w:r w:rsidRPr="005704A0">
        <w:rPr>
          <w:rFonts w:ascii="Times New Roman" w:hAnsi="Times New Roman" w:cs="Times New Roman"/>
          <w:sz w:val="24"/>
          <w:szCs w:val="24"/>
        </w:rPr>
        <w:tab/>
      </w:r>
      <w:r w:rsidRPr="005704A0">
        <w:rPr>
          <w:rFonts w:ascii="Times New Roman" w:hAnsi="Times New Roman" w:cs="Times New Roman"/>
          <w:sz w:val="24"/>
          <w:szCs w:val="24"/>
        </w:rPr>
        <w:tab/>
      </w:r>
      <w:r w:rsidRPr="005704A0">
        <w:rPr>
          <w:rFonts w:ascii="Times New Roman" w:hAnsi="Times New Roman" w:cs="Times New Roman"/>
          <w:sz w:val="24"/>
          <w:szCs w:val="24"/>
        </w:rPr>
        <w:tab/>
      </w:r>
      <w:r w:rsidRPr="005704A0">
        <w:rPr>
          <w:rFonts w:ascii="Times New Roman" w:hAnsi="Times New Roman" w:cs="Times New Roman"/>
          <w:sz w:val="24"/>
          <w:szCs w:val="24"/>
        </w:rPr>
        <w:tab/>
      </w:r>
      <w:r w:rsidRPr="005704A0">
        <w:rPr>
          <w:rFonts w:ascii="Times New Roman" w:hAnsi="Times New Roman" w:cs="Times New Roman"/>
          <w:sz w:val="24"/>
          <w:szCs w:val="24"/>
        </w:rPr>
        <w:tab/>
        <w:t xml:space="preserve"> №</w:t>
      </w:r>
      <w:r>
        <w:rPr>
          <w:rFonts w:ascii="Times New Roman" w:hAnsi="Times New Roman" w:cs="Times New Roman"/>
          <w:sz w:val="24"/>
          <w:szCs w:val="24"/>
          <w:lang w:val="uk-UA"/>
        </w:rPr>
        <w:t>26</w:t>
      </w:r>
    </w:p>
    <w:p w14:paraId="10F036BA" w14:textId="77777777" w:rsidR="001B6291" w:rsidRPr="005704A0" w:rsidRDefault="001B6291" w:rsidP="001B6291">
      <w:pPr>
        <w:shd w:val="clear" w:color="auto" w:fill="FFFFFF"/>
        <w:spacing w:after="0"/>
        <w:ind w:firstLine="567"/>
        <w:jc w:val="both"/>
        <w:rPr>
          <w:rFonts w:ascii="Times New Roman" w:hAnsi="Times New Roman" w:cs="Times New Roman"/>
          <w:sz w:val="24"/>
          <w:szCs w:val="24"/>
        </w:rPr>
      </w:pPr>
    </w:p>
    <w:p w14:paraId="6A7048A5" w14:textId="19487696" w:rsidR="001B6291" w:rsidRPr="005704A0" w:rsidRDefault="001B6291" w:rsidP="001B6291">
      <w:pPr>
        <w:shd w:val="clear" w:color="auto" w:fill="FFFFFF"/>
        <w:spacing w:after="0"/>
        <w:ind w:right="3845" w:firstLine="567"/>
        <w:jc w:val="both"/>
        <w:rPr>
          <w:rFonts w:ascii="Times New Roman" w:hAnsi="Times New Roman" w:cs="Times New Roman"/>
          <w:sz w:val="24"/>
          <w:szCs w:val="24"/>
        </w:rPr>
      </w:pPr>
      <w:r w:rsidRPr="005704A0">
        <w:rPr>
          <w:rFonts w:ascii="Times New Roman" w:hAnsi="Times New Roman" w:cs="Times New Roman"/>
          <w:b/>
          <w:i/>
          <w:sz w:val="24"/>
          <w:szCs w:val="24"/>
        </w:rPr>
        <w:t>Про схвалення проекту рішення «Про бюджет Музиківської сільської територіальної громади на 202</w:t>
      </w:r>
      <w:r>
        <w:rPr>
          <w:rFonts w:ascii="Times New Roman" w:hAnsi="Times New Roman" w:cs="Times New Roman"/>
          <w:b/>
          <w:i/>
          <w:sz w:val="24"/>
          <w:szCs w:val="24"/>
          <w:lang w:val="uk-UA"/>
        </w:rPr>
        <w:t>3</w:t>
      </w:r>
      <w:r w:rsidRPr="005704A0">
        <w:rPr>
          <w:rFonts w:ascii="Times New Roman" w:hAnsi="Times New Roman" w:cs="Times New Roman"/>
          <w:b/>
          <w:i/>
          <w:sz w:val="24"/>
          <w:szCs w:val="24"/>
        </w:rPr>
        <w:t xml:space="preserve"> рік» (21510000000)»</w:t>
      </w:r>
      <w:r w:rsidRPr="005704A0">
        <w:rPr>
          <w:rFonts w:ascii="Times New Roman" w:hAnsi="Times New Roman" w:cs="Times New Roman"/>
          <w:sz w:val="24"/>
          <w:szCs w:val="24"/>
        </w:rPr>
        <w:t xml:space="preserve"> </w:t>
      </w:r>
    </w:p>
    <w:p w14:paraId="709FE24A" w14:textId="77777777" w:rsidR="001B6291" w:rsidRPr="005704A0" w:rsidRDefault="001B6291" w:rsidP="001B6291">
      <w:pPr>
        <w:shd w:val="clear" w:color="auto" w:fill="FFFFFF"/>
        <w:spacing w:after="0"/>
        <w:ind w:right="3845" w:firstLine="567"/>
        <w:jc w:val="both"/>
        <w:rPr>
          <w:rFonts w:ascii="Times New Roman" w:hAnsi="Times New Roman" w:cs="Times New Roman"/>
          <w:sz w:val="24"/>
          <w:szCs w:val="24"/>
        </w:rPr>
      </w:pPr>
    </w:p>
    <w:p w14:paraId="40B936DB" w14:textId="6BF661B5" w:rsidR="001B6291" w:rsidRPr="005704A0" w:rsidRDefault="00F8242E" w:rsidP="00F8242E">
      <w:pPr>
        <w:suppressAutoHyphens/>
        <w:spacing w:after="0" w:line="240" w:lineRule="auto"/>
        <w:ind w:firstLine="708"/>
        <w:jc w:val="both"/>
        <w:rPr>
          <w:rFonts w:ascii="Times New Roman" w:hAnsi="Times New Roman" w:cs="Times New Roman"/>
          <w:sz w:val="24"/>
          <w:szCs w:val="24"/>
        </w:rPr>
      </w:pPr>
      <w:r>
        <w:rPr>
          <w:rFonts w:ascii="Times New Roman" w:hAnsi="Times New Roman"/>
          <w:color w:val="00000A"/>
          <w:sz w:val="24"/>
          <w:szCs w:val="24"/>
        </w:rPr>
        <w:t xml:space="preserve">Керуючись  Бюджетним кодексом України (зі змінами), Закону України «Про Державний бюджет України на 2023 рік», Постановою Кабінету Міністрів України від11 березня 2022 року №252 «Деякі питання формування та виконання місцевих бюджетів у період воєнного стану»,  Закону України «Про місцеве самоврядування в Україні, </w:t>
      </w:r>
      <w:r w:rsidR="001B6291" w:rsidRPr="005704A0">
        <w:rPr>
          <w:rFonts w:ascii="Times New Roman" w:hAnsi="Times New Roman" w:cs="Times New Roman"/>
          <w:sz w:val="24"/>
          <w:szCs w:val="24"/>
        </w:rPr>
        <w:t xml:space="preserve"> виконавчий комітет сільської ради </w:t>
      </w:r>
    </w:p>
    <w:p w14:paraId="1C7A40B5" w14:textId="77777777" w:rsidR="001B6291" w:rsidRPr="005704A0" w:rsidRDefault="001B6291" w:rsidP="001B6291">
      <w:pPr>
        <w:shd w:val="clear" w:color="auto" w:fill="FFFFFF"/>
        <w:spacing w:after="0"/>
        <w:ind w:firstLine="567"/>
        <w:jc w:val="both"/>
        <w:rPr>
          <w:rFonts w:ascii="Times New Roman" w:hAnsi="Times New Roman" w:cs="Times New Roman"/>
          <w:sz w:val="24"/>
          <w:szCs w:val="24"/>
        </w:rPr>
      </w:pPr>
    </w:p>
    <w:p w14:paraId="19112EBB" w14:textId="77777777" w:rsidR="001B6291" w:rsidRPr="005704A0" w:rsidRDefault="001B6291" w:rsidP="001B6291">
      <w:pPr>
        <w:shd w:val="clear" w:color="auto" w:fill="FFFFFF"/>
        <w:spacing w:after="0"/>
        <w:ind w:firstLine="567"/>
        <w:jc w:val="both"/>
        <w:rPr>
          <w:rFonts w:ascii="Times New Roman" w:hAnsi="Times New Roman" w:cs="Times New Roman"/>
          <w:sz w:val="24"/>
          <w:szCs w:val="24"/>
        </w:rPr>
      </w:pPr>
      <w:r w:rsidRPr="005704A0">
        <w:rPr>
          <w:rFonts w:ascii="Times New Roman" w:hAnsi="Times New Roman" w:cs="Times New Roman"/>
          <w:sz w:val="24"/>
          <w:szCs w:val="24"/>
        </w:rPr>
        <w:t xml:space="preserve">ВИРІШИВ: </w:t>
      </w:r>
    </w:p>
    <w:p w14:paraId="433A80A5" w14:textId="6F0A42B1" w:rsidR="001B6291" w:rsidRPr="005704A0" w:rsidRDefault="001B6291" w:rsidP="001B6291">
      <w:pPr>
        <w:shd w:val="clear" w:color="auto" w:fill="FFFFFF"/>
        <w:spacing w:after="0"/>
        <w:ind w:firstLine="567"/>
        <w:jc w:val="both"/>
        <w:rPr>
          <w:rFonts w:ascii="Times New Roman" w:hAnsi="Times New Roman" w:cs="Times New Roman"/>
          <w:sz w:val="24"/>
          <w:szCs w:val="24"/>
        </w:rPr>
      </w:pPr>
      <w:r w:rsidRPr="005704A0">
        <w:rPr>
          <w:rFonts w:ascii="Times New Roman" w:hAnsi="Times New Roman" w:cs="Times New Roman"/>
          <w:sz w:val="24"/>
          <w:szCs w:val="24"/>
        </w:rPr>
        <w:t>1. Схвалити проект рішення сесії сільської ради «Про бюджет Музиківської сільської територіальної громади на 202</w:t>
      </w:r>
      <w:r w:rsidR="00F8242E">
        <w:rPr>
          <w:rFonts w:ascii="Times New Roman" w:hAnsi="Times New Roman" w:cs="Times New Roman"/>
          <w:sz w:val="24"/>
          <w:szCs w:val="24"/>
          <w:lang w:val="uk-UA"/>
        </w:rPr>
        <w:t>3</w:t>
      </w:r>
      <w:r w:rsidRPr="005704A0">
        <w:rPr>
          <w:rFonts w:ascii="Times New Roman" w:hAnsi="Times New Roman" w:cs="Times New Roman"/>
          <w:sz w:val="24"/>
          <w:szCs w:val="24"/>
        </w:rPr>
        <w:t xml:space="preserve"> рік» (21510000000)» (додаток 1).</w:t>
      </w:r>
    </w:p>
    <w:p w14:paraId="36660313" w14:textId="22B6C802" w:rsidR="001B6291" w:rsidRDefault="001B6291" w:rsidP="001B6291">
      <w:pPr>
        <w:shd w:val="clear" w:color="auto" w:fill="FFFFFF"/>
        <w:spacing w:after="0"/>
        <w:ind w:firstLine="567"/>
        <w:jc w:val="both"/>
        <w:rPr>
          <w:rFonts w:ascii="Times New Roman" w:hAnsi="Times New Roman" w:cs="Times New Roman"/>
          <w:sz w:val="24"/>
          <w:szCs w:val="24"/>
          <w:lang w:val="uk-UA"/>
        </w:rPr>
      </w:pPr>
      <w:r w:rsidRPr="005704A0">
        <w:rPr>
          <w:rFonts w:ascii="Times New Roman" w:hAnsi="Times New Roman" w:cs="Times New Roman"/>
          <w:sz w:val="24"/>
          <w:szCs w:val="24"/>
        </w:rPr>
        <w:t xml:space="preserve"> 2. Винести на розгляд </w:t>
      </w:r>
      <w:r w:rsidR="00F8242E">
        <w:rPr>
          <w:rFonts w:ascii="Times New Roman" w:hAnsi="Times New Roman" w:cs="Times New Roman"/>
          <w:sz w:val="24"/>
          <w:szCs w:val="24"/>
          <w:lang w:val="uk-UA"/>
        </w:rPr>
        <w:t>22</w:t>
      </w:r>
      <w:r w:rsidRPr="005704A0">
        <w:rPr>
          <w:rFonts w:ascii="Times New Roman" w:hAnsi="Times New Roman" w:cs="Times New Roman"/>
          <w:sz w:val="24"/>
          <w:szCs w:val="24"/>
        </w:rPr>
        <w:t xml:space="preserve"> сесії Музиківської сільської ради, яка відбудеться </w:t>
      </w:r>
      <w:r w:rsidR="00F8242E">
        <w:rPr>
          <w:rFonts w:ascii="Times New Roman" w:hAnsi="Times New Roman" w:cs="Times New Roman"/>
          <w:sz w:val="24"/>
          <w:szCs w:val="24"/>
          <w:lang w:val="uk-UA"/>
        </w:rPr>
        <w:t>23</w:t>
      </w:r>
      <w:r>
        <w:rPr>
          <w:rFonts w:ascii="Times New Roman" w:hAnsi="Times New Roman" w:cs="Times New Roman"/>
          <w:sz w:val="24"/>
          <w:szCs w:val="24"/>
        </w:rPr>
        <w:t>.</w:t>
      </w:r>
      <w:r w:rsidR="00F8242E">
        <w:rPr>
          <w:rFonts w:ascii="Times New Roman" w:hAnsi="Times New Roman" w:cs="Times New Roman"/>
          <w:sz w:val="24"/>
          <w:szCs w:val="24"/>
          <w:lang w:val="uk-UA"/>
        </w:rPr>
        <w:t>12</w:t>
      </w:r>
      <w:r w:rsidRPr="005704A0">
        <w:rPr>
          <w:rFonts w:ascii="Times New Roman" w:hAnsi="Times New Roman" w:cs="Times New Roman"/>
          <w:sz w:val="24"/>
          <w:szCs w:val="24"/>
        </w:rPr>
        <w:t>.202</w:t>
      </w:r>
      <w:r w:rsidR="00F8242E">
        <w:rPr>
          <w:rFonts w:ascii="Times New Roman" w:hAnsi="Times New Roman" w:cs="Times New Roman"/>
          <w:sz w:val="24"/>
          <w:szCs w:val="24"/>
          <w:lang w:val="uk-UA"/>
        </w:rPr>
        <w:t>2</w:t>
      </w:r>
      <w:r w:rsidRPr="005704A0">
        <w:rPr>
          <w:rFonts w:ascii="Times New Roman" w:hAnsi="Times New Roman" w:cs="Times New Roman"/>
          <w:sz w:val="24"/>
          <w:szCs w:val="24"/>
        </w:rPr>
        <w:t xml:space="preserve"> року проект рішення «Про бюджет Музиківської сільської територіальної громади на 202</w:t>
      </w:r>
      <w:r w:rsidR="00F8242E">
        <w:rPr>
          <w:rFonts w:ascii="Times New Roman" w:hAnsi="Times New Roman" w:cs="Times New Roman"/>
          <w:sz w:val="24"/>
          <w:szCs w:val="24"/>
          <w:lang w:val="uk-UA"/>
        </w:rPr>
        <w:t>3</w:t>
      </w:r>
      <w:r w:rsidRPr="005704A0">
        <w:rPr>
          <w:rFonts w:ascii="Times New Roman" w:hAnsi="Times New Roman" w:cs="Times New Roman"/>
          <w:sz w:val="24"/>
          <w:szCs w:val="24"/>
        </w:rPr>
        <w:t xml:space="preserve"> рік» (21510000000)»</w:t>
      </w:r>
      <w:r w:rsidR="001E1A2A">
        <w:rPr>
          <w:rFonts w:ascii="Times New Roman" w:hAnsi="Times New Roman" w:cs="Times New Roman"/>
          <w:sz w:val="24"/>
          <w:szCs w:val="24"/>
          <w:lang w:val="uk-UA"/>
        </w:rPr>
        <w:t xml:space="preserve"> та начальника Музиківської сільської військової адміністрації.</w:t>
      </w:r>
    </w:p>
    <w:p w14:paraId="0BF7005A" w14:textId="1777B038" w:rsidR="00CD097B" w:rsidRPr="00CD097B" w:rsidRDefault="00CD097B" w:rsidP="001B6291">
      <w:pPr>
        <w:shd w:val="clear" w:color="auto" w:fill="FFFFFF"/>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p>
    <w:p w14:paraId="0290AE2C" w14:textId="77777777" w:rsidR="001B6291" w:rsidRPr="005704A0" w:rsidRDefault="001B6291" w:rsidP="001B6291">
      <w:pPr>
        <w:shd w:val="clear" w:color="auto" w:fill="FFFFFF"/>
        <w:spacing w:after="0"/>
        <w:ind w:firstLine="567"/>
        <w:jc w:val="both"/>
        <w:rPr>
          <w:rFonts w:ascii="Times New Roman" w:hAnsi="Times New Roman" w:cs="Times New Roman"/>
          <w:sz w:val="24"/>
          <w:szCs w:val="24"/>
        </w:rPr>
      </w:pPr>
    </w:p>
    <w:p w14:paraId="03767F4B" w14:textId="4E808962" w:rsidR="001B6291" w:rsidRDefault="001B6291" w:rsidP="001B6291">
      <w:pPr>
        <w:spacing w:after="0"/>
        <w:ind w:firstLine="567"/>
        <w:jc w:val="both"/>
        <w:rPr>
          <w:rFonts w:ascii="Times New Roman" w:hAnsi="Times New Roman" w:cs="Times New Roman"/>
          <w:b/>
          <w:sz w:val="24"/>
          <w:szCs w:val="24"/>
        </w:rPr>
      </w:pPr>
      <w:r w:rsidRPr="005704A0">
        <w:rPr>
          <w:rFonts w:ascii="Times New Roman" w:hAnsi="Times New Roman" w:cs="Times New Roman"/>
          <w:b/>
          <w:sz w:val="24"/>
          <w:szCs w:val="24"/>
        </w:rPr>
        <w:t xml:space="preserve">Сільський голова </w:t>
      </w:r>
      <w:r w:rsidRPr="005704A0">
        <w:rPr>
          <w:rFonts w:ascii="Times New Roman" w:hAnsi="Times New Roman" w:cs="Times New Roman"/>
          <w:b/>
          <w:sz w:val="24"/>
          <w:szCs w:val="24"/>
        </w:rPr>
        <w:tab/>
      </w:r>
      <w:r w:rsidRPr="005704A0">
        <w:rPr>
          <w:rFonts w:ascii="Times New Roman" w:hAnsi="Times New Roman" w:cs="Times New Roman"/>
          <w:b/>
          <w:sz w:val="24"/>
          <w:szCs w:val="24"/>
        </w:rPr>
        <w:tab/>
      </w:r>
      <w:r w:rsidRPr="005704A0">
        <w:rPr>
          <w:rFonts w:ascii="Times New Roman" w:hAnsi="Times New Roman" w:cs="Times New Roman"/>
          <w:b/>
          <w:sz w:val="24"/>
          <w:szCs w:val="24"/>
        </w:rPr>
        <w:tab/>
      </w:r>
      <w:r w:rsidRPr="005704A0">
        <w:rPr>
          <w:rFonts w:ascii="Times New Roman" w:hAnsi="Times New Roman" w:cs="Times New Roman"/>
          <w:b/>
          <w:sz w:val="24"/>
          <w:szCs w:val="24"/>
        </w:rPr>
        <w:tab/>
      </w:r>
      <w:r w:rsidRPr="005704A0">
        <w:rPr>
          <w:rFonts w:ascii="Times New Roman" w:hAnsi="Times New Roman" w:cs="Times New Roman"/>
          <w:b/>
          <w:sz w:val="24"/>
          <w:szCs w:val="24"/>
        </w:rPr>
        <w:tab/>
        <w:t>С</w:t>
      </w:r>
      <w:r w:rsidR="00690E5F">
        <w:rPr>
          <w:rFonts w:ascii="Times New Roman" w:hAnsi="Times New Roman" w:cs="Times New Roman"/>
          <w:b/>
          <w:sz w:val="24"/>
          <w:szCs w:val="24"/>
          <w:lang w:val="uk-UA"/>
        </w:rPr>
        <w:t xml:space="preserve">авелій </w:t>
      </w:r>
      <w:r w:rsidRPr="005704A0">
        <w:rPr>
          <w:rFonts w:ascii="Times New Roman" w:hAnsi="Times New Roman" w:cs="Times New Roman"/>
          <w:b/>
          <w:sz w:val="24"/>
          <w:szCs w:val="24"/>
        </w:rPr>
        <w:t xml:space="preserve"> ЛЕЙБЗОН</w:t>
      </w:r>
    </w:p>
    <w:p w14:paraId="34234F57" w14:textId="49A7952C" w:rsidR="00112E56" w:rsidRDefault="00112E56" w:rsidP="001B6291">
      <w:pPr>
        <w:spacing w:after="0"/>
        <w:ind w:firstLine="567"/>
        <w:jc w:val="both"/>
        <w:rPr>
          <w:rFonts w:ascii="Times New Roman" w:hAnsi="Times New Roman" w:cs="Times New Roman"/>
          <w:b/>
          <w:sz w:val="24"/>
          <w:szCs w:val="24"/>
        </w:rPr>
      </w:pPr>
    </w:p>
    <w:p w14:paraId="3D128749" w14:textId="0ADCCE3E" w:rsidR="00112E56" w:rsidRDefault="00112E56" w:rsidP="001B6291">
      <w:pPr>
        <w:spacing w:after="0"/>
        <w:ind w:firstLine="567"/>
        <w:jc w:val="both"/>
        <w:rPr>
          <w:rFonts w:ascii="Times New Roman" w:hAnsi="Times New Roman" w:cs="Times New Roman"/>
          <w:b/>
          <w:sz w:val="24"/>
          <w:szCs w:val="24"/>
        </w:rPr>
      </w:pPr>
    </w:p>
    <w:p w14:paraId="53E0E861" w14:textId="763FB27E" w:rsidR="00112E56" w:rsidRDefault="00112E56" w:rsidP="001B6291">
      <w:pPr>
        <w:spacing w:after="0"/>
        <w:ind w:firstLine="567"/>
        <w:jc w:val="both"/>
        <w:rPr>
          <w:rFonts w:ascii="Times New Roman" w:hAnsi="Times New Roman" w:cs="Times New Roman"/>
          <w:b/>
          <w:sz w:val="24"/>
          <w:szCs w:val="24"/>
        </w:rPr>
      </w:pPr>
    </w:p>
    <w:p w14:paraId="04AF8323" w14:textId="5C4696D3" w:rsidR="00112E56" w:rsidRDefault="00112E56" w:rsidP="001B6291">
      <w:pPr>
        <w:spacing w:after="0"/>
        <w:ind w:firstLine="567"/>
        <w:jc w:val="both"/>
        <w:rPr>
          <w:rFonts w:ascii="Times New Roman" w:hAnsi="Times New Roman" w:cs="Times New Roman"/>
          <w:b/>
          <w:sz w:val="24"/>
          <w:szCs w:val="24"/>
        </w:rPr>
      </w:pPr>
    </w:p>
    <w:p w14:paraId="1B1516F0" w14:textId="131DB973" w:rsidR="00112E56" w:rsidRDefault="00112E56" w:rsidP="001B6291">
      <w:pPr>
        <w:spacing w:after="0"/>
        <w:ind w:firstLine="567"/>
        <w:jc w:val="both"/>
        <w:rPr>
          <w:rFonts w:ascii="Times New Roman" w:hAnsi="Times New Roman" w:cs="Times New Roman"/>
          <w:b/>
          <w:sz w:val="24"/>
          <w:szCs w:val="24"/>
        </w:rPr>
      </w:pPr>
    </w:p>
    <w:p w14:paraId="76603675" w14:textId="641623DB" w:rsidR="00112E56" w:rsidRDefault="00112E56" w:rsidP="001B6291">
      <w:pPr>
        <w:spacing w:after="0"/>
        <w:ind w:firstLine="567"/>
        <w:jc w:val="both"/>
        <w:rPr>
          <w:rFonts w:ascii="Times New Roman" w:hAnsi="Times New Roman" w:cs="Times New Roman"/>
          <w:b/>
          <w:sz w:val="24"/>
          <w:szCs w:val="24"/>
        </w:rPr>
      </w:pPr>
    </w:p>
    <w:p w14:paraId="406A846A" w14:textId="5166BA03" w:rsidR="00112E56" w:rsidRDefault="00112E56" w:rsidP="001B6291">
      <w:pPr>
        <w:spacing w:after="0"/>
        <w:ind w:firstLine="567"/>
        <w:jc w:val="both"/>
        <w:rPr>
          <w:rFonts w:ascii="Times New Roman" w:hAnsi="Times New Roman" w:cs="Times New Roman"/>
          <w:b/>
          <w:sz w:val="24"/>
          <w:szCs w:val="24"/>
        </w:rPr>
      </w:pPr>
    </w:p>
    <w:p w14:paraId="6CFAE752" w14:textId="708913A5" w:rsidR="00112E56" w:rsidRDefault="00112E56" w:rsidP="001B6291">
      <w:pPr>
        <w:spacing w:after="0"/>
        <w:ind w:firstLine="567"/>
        <w:jc w:val="both"/>
        <w:rPr>
          <w:rFonts w:ascii="Times New Roman" w:hAnsi="Times New Roman" w:cs="Times New Roman"/>
          <w:b/>
          <w:sz w:val="24"/>
          <w:szCs w:val="24"/>
        </w:rPr>
      </w:pPr>
    </w:p>
    <w:p w14:paraId="55C39FA5" w14:textId="4CD05CC6" w:rsidR="00112E56" w:rsidRDefault="00112E56" w:rsidP="001B6291">
      <w:pPr>
        <w:spacing w:after="0"/>
        <w:ind w:firstLine="567"/>
        <w:jc w:val="both"/>
        <w:rPr>
          <w:rFonts w:ascii="Times New Roman" w:hAnsi="Times New Roman" w:cs="Times New Roman"/>
          <w:b/>
          <w:sz w:val="24"/>
          <w:szCs w:val="24"/>
        </w:rPr>
      </w:pPr>
    </w:p>
    <w:p w14:paraId="7083FDFB" w14:textId="12B36F29" w:rsidR="00112E56" w:rsidRDefault="00112E56" w:rsidP="001B6291">
      <w:pPr>
        <w:spacing w:after="0"/>
        <w:ind w:firstLine="567"/>
        <w:jc w:val="both"/>
        <w:rPr>
          <w:rFonts w:ascii="Times New Roman" w:hAnsi="Times New Roman" w:cs="Times New Roman"/>
          <w:b/>
          <w:sz w:val="24"/>
          <w:szCs w:val="24"/>
        </w:rPr>
      </w:pPr>
    </w:p>
    <w:p w14:paraId="08BC3DCE" w14:textId="389BCD5F" w:rsidR="00112E56" w:rsidRDefault="00112E56" w:rsidP="001B6291">
      <w:pPr>
        <w:spacing w:after="0"/>
        <w:ind w:firstLine="567"/>
        <w:jc w:val="both"/>
        <w:rPr>
          <w:rFonts w:ascii="Times New Roman" w:hAnsi="Times New Roman" w:cs="Times New Roman"/>
          <w:b/>
          <w:sz w:val="24"/>
          <w:szCs w:val="24"/>
        </w:rPr>
      </w:pPr>
    </w:p>
    <w:p w14:paraId="4C227E91" w14:textId="625E5E56" w:rsidR="00112E56" w:rsidRDefault="00112E56" w:rsidP="001B6291">
      <w:pPr>
        <w:spacing w:after="0"/>
        <w:ind w:firstLine="567"/>
        <w:jc w:val="both"/>
        <w:rPr>
          <w:rFonts w:ascii="Times New Roman" w:hAnsi="Times New Roman" w:cs="Times New Roman"/>
          <w:b/>
          <w:sz w:val="24"/>
          <w:szCs w:val="24"/>
        </w:rPr>
      </w:pPr>
    </w:p>
    <w:p w14:paraId="5955E507" w14:textId="4F402AF0" w:rsidR="00112E56" w:rsidRDefault="00112E56" w:rsidP="001B6291">
      <w:pPr>
        <w:spacing w:after="0"/>
        <w:ind w:firstLine="567"/>
        <w:jc w:val="both"/>
        <w:rPr>
          <w:rFonts w:ascii="Times New Roman" w:hAnsi="Times New Roman" w:cs="Times New Roman"/>
          <w:b/>
          <w:sz w:val="24"/>
          <w:szCs w:val="24"/>
        </w:rPr>
      </w:pPr>
    </w:p>
    <w:p w14:paraId="6BBC1A84" w14:textId="2A523849" w:rsidR="00112E56" w:rsidRDefault="00112E56" w:rsidP="001B6291">
      <w:pPr>
        <w:spacing w:after="0"/>
        <w:ind w:firstLine="567"/>
        <w:jc w:val="both"/>
        <w:rPr>
          <w:rFonts w:ascii="Times New Roman" w:hAnsi="Times New Roman" w:cs="Times New Roman"/>
          <w:b/>
          <w:sz w:val="24"/>
          <w:szCs w:val="24"/>
        </w:rPr>
      </w:pPr>
    </w:p>
    <w:p w14:paraId="2F460596" w14:textId="2C5126C2" w:rsidR="00112E56" w:rsidRDefault="00112E56" w:rsidP="001B6291">
      <w:pPr>
        <w:spacing w:after="0"/>
        <w:ind w:firstLine="567"/>
        <w:jc w:val="both"/>
        <w:rPr>
          <w:rFonts w:ascii="Times New Roman" w:hAnsi="Times New Roman" w:cs="Times New Roman"/>
          <w:b/>
          <w:sz w:val="24"/>
          <w:szCs w:val="24"/>
        </w:rPr>
      </w:pPr>
    </w:p>
    <w:p w14:paraId="40489D18" w14:textId="3CBF7989" w:rsidR="00112E56" w:rsidRDefault="00112E56" w:rsidP="001B6291">
      <w:pPr>
        <w:spacing w:after="0"/>
        <w:ind w:firstLine="567"/>
        <w:jc w:val="both"/>
        <w:rPr>
          <w:rFonts w:ascii="Times New Roman" w:hAnsi="Times New Roman" w:cs="Times New Roman"/>
          <w:b/>
          <w:sz w:val="24"/>
          <w:szCs w:val="24"/>
        </w:rPr>
      </w:pPr>
    </w:p>
    <w:p w14:paraId="18A6521E" w14:textId="02374DDD" w:rsidR="00112E56" w:rsidRDefault="00743497" w:rsidP="00743497">
      <w:pPr>
        <w:spacing w:after="0"/>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14:paraId="77039D82" w14:textId="2B19E604" w:rsidR="00743497" w:rsidRPr="00743497" w:rsidRDefault="00743497" w:rsidP="00743497">
      <w:pPr>
        <w:spacing w:after="0"/>
        <w:ind w:firstLine="567"/>
        <w:jc w:val="right"/>
        <w:rPr>
          <w:rFonts w:ascii="Times New Roman" w:hAnsi="Times New Roman" w:cs="Times New Roman"/>
          <w:bCs/>
          <w:sz w:val="24"/>
          <w:szCs w:val="24"/>
          <w:lang w:val="uk-UA"/>
        </w:rPr>
      </w:pPr>
      <w:r w:rsidRPr="00743497">
        <w:rPr>
          <w:rFonts w:ascii="Times New Roman" w:hAnsi="Times New Roman" w:cs="Times New Roman"/>
          <w:bCs/>
          <w:sz w:val="24"/>
          <w:szCs w:val="24"/>
          <w:lang w:val="uk-UA"/>
        </w:rPr>
        <w:t xml:space="preserve">до рішення Виконавчого комітету </w:t>
      </w:r>
    </w:p>
    <w:p w14:paraId="09AC5D5F" w14:textId="1C62E413" w:rsidR="00743497" w:rsidRPr="00743497" w:rsidRDefault="00743497" w:rsidP="00743497">
      <w:pPr>
        <w:spacing w:after="0"/>
        <w:ind w:firstLine="567"/>
        <w:jc w:val="right"/>
        <w:rPr>
          <w:rFonts w:ascii="Times New Roman" w:hAnsi="Times New Roman" w:cs="Times New Roman"/>
          <w:bCs/>
          <w:sz w:val="24"/>
          <w:szCs w:val="24"/>
          <w:lang w:val="uk-UA"/>
        </w:rPr>
      </w:pPr>
      <w:r w:rsidRPr="00743497">
        <w:rPr>
          <w:rFonts w:ascii="Times New Roman" w:hAnsi="Times New Roman" w:cs="Times New Roman"/>
          <w:bCs/>
          <w:sz w:val="24"/>
          <w:szCs w:val="24"/>
          <w:lang w:val="uk-UA"/>
        </w:rPr>
        <w:t>№26 від 23.12.2022р.</w:t>
      </w:r>
    </w:p>
    <w:p w14:paraId="6F2274DE" w14:textId="77777777" w:rsidR="00743497" w:rsidRDefault="00743497" w:rsidP="001B6291">
      <w:pPr>
        <w:spacing w:after="0"/>
        <w:ind w:firstLine="567"/>
        <w:jc w:val="both"/>
        <w:rPr>
          <w:rFonts w:ascii="Times New Roman" w:hAnsi="Times New Roman" w:cs="Times New Roman"/>
          <w:b/>
          <w:sz w:val="24"/>
          <w:szCs w:val="24"/>
        </w:rPr>
      </w:pPr>
    </w:p>
    <w:p w14:paraId="31C8007B" w14:textId="77777777" w:rsidR="00112E56" w:rsidRPr="00DF5DB9" w:rsidRDefault="00112E56" w:rsidP="00112E56">
      <w:pPr>
        <w:spacing w:after="0" w:line="240" w:lineRule="auto"/>
        <w:jc w:val="center"/>
        <w:rPr>
          <w:rFonts w:ascii="Times New Roman" w:hAnsi="Times New Roman"/>
          <w:b/>
          <w:sz w:val="24"/>
          <w:szCs w:val="24"/>
          <w:lang w:eastAsia="ar-SA"/>
        </w:rPr>
      </w:pPr>
      <w:r w:rsidRPr="00DF5DB9">
        <w:rPr>
          <w:rFonts w:ascii="Times New Roman" w:hAnsi="Times New Roman"/>
          <w:b/>
          <w:noProof/>
          <w:sz w:val="24"/>
          <w:szCs w:val="24"/>
          <w:lang w:eastAsia="uk-UA"/>
        </w:rPr>
        <w:drawing>
          <wp:inline distT="0" distB="0" distL="0" distR="0" wp14:anchorId="258B2291" wp14:editId="65B9EA9E">
            <wp:extent cx="543560" cy="733425"/>
            <wp:effectExtent l="19050" t="0" r="889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14:paraId="60C74DEA" w14:textId="77777777" w:rsidR="00112E56" w:rsidRPr="002514A8" w:rsidRDefault="00112E56" w:rsidP="00112E56">
      <w:pPr>
        <w:spacing w:after="0" w:line="240" w:lineRule="auto"/>
        <w:jc w:val="center"/>
        <w:rPr>
          <w:rFonts w:ascii="Times New Roman" w:hAnsi="Times New Roman"/>
          <w:b/>
          <w:bCs/>
          <w:sz w:val="24"/>
          <w:szCs w:val="24"/>
        </w:rPr>
      </w:pPr>
      <w:r w:rsidRPr="002514A8">
        <w:rPr>
          <w:rFonts w:ascii="Times New Roman" w:hAnsi="Times New Roman"/>
          <w:b/>
          <w:bCs/>
          <w:sz w:val="24"/>
          <w:szCs w:val="24"/>
        </w:rPr>
        <w:t>МУЗИКІВСЬКА  СІЛЬСЬКА  РАДА</w:t>
      </w:r>
    </w:p>
    <w:p w14:paraId="5905050A" w14:textId="77777777" w:rsidR="00112E56" w:rsidRPr="002514A8" w:rsidRDefault="00112E56" w:rsidP="00112E56">
      <w:pPr>
        <w:spacing w:after="0" w:line="240" w:lineRule="auto"/>
        <w:jc w:val="center"/>
        <w:rPr>
          <w:rFonts w:ascii="Times New Roman" w:hAnsi="Times New Roman"/>
          <w:sz w:val="24"/>
          <w:szCs w:val="24"/>
        </w:rPr>
      </w:pPr>
      <w:r w:rsidRPr="002514A8">
        <w:rPr>
          <w:rFonts w:ascii="Times New Roman" w:hAnsi="Times New Roman"/>
          <w:sz w:val="24"/>
          <w:szCs w:val="24"/>
        </w:rPr>
        <w:t xml:space="preserve">   ХЕРСОНСЬКИЙ РАЙОН ХЕРСОНСЬКА   ОБЛАСТЬ</w:t>
      </w:r>
    </w:p>
    <w:p w14:paraId="309F3437" w14:textId="371FAA7C" w:rsidR="00112E56" w:rsidRPr="002514A8" w:rsidRDefault="00112E56" w:rsidP="00112E56">
      <w:pPr>
        <w:spacing w:after="0" w:line="240" w:lineRule="auto"/>
        <w:jc w:val="center"/>
        <w:rPr>
          <w:rFonts w:ascii="Times New Roman" w:hAnsi="Times New Roman"/>
          <w:b/>
          <w:bCs/>
          <w:sz w:val="24"/>
          <w:szCs w:val="24"/>
        </w:rPr>
      </w:pPr>
      <w:r>
        <w:rPr>
          <w:rFonts w:ascii="Times New Roman" w:hAnsi="Times New Roman"/>
          <w:b/>
          <w:bCs/>
          <w:sz w:val="24"/>
          <w:szCs w:val="24"/>
          <w:lang w:val="uk-UA"/>
        </w:rPr>
        <w:t>ПРО</w:t>
      </w:r>
      <w:r w:rsidR="00151F0F">
        <w:rPr>
          <w:rFonts w:ascii="Times New Roman" w:hAnsi="Times New Roman"/>
          <w:b/>
          <w:bCs/>
          <w:sz w:val="24"/>
          <w:szCs w:val="24"/>
          <w:lang w:val="uk-UA"/>
        </w:rPr>
        <w:t>Е</w:t>
      </w:r>
      <w:r>
        <w:rPr>
          <w:rFonts w:ascii="Times New Roman" w:hAnsi="Times New Roman"/>
          <w:b/>
          <w:bCs/>
          <w:sz w:val="24"/>
          <w:szCs w:val="24"/>
          <w:lang w:val="uk-UA"/>
        </w:rPr>
        <w:t xml:space="preserve">КТ </w:t>
      </w:r>
      <w:r w:rsidRPr="002514A8">
        <w:rPr>
          <w:rFonts w:ascii="Times New Roman" w:hAnsi="Times New Roman"/>
          <w:b/>
          <w:bCs/>
          <w:sz w:val="24"/>
          <w:szCs w:val="24"/>
        </w:rPr>
        <w:t>РІШЕННЯ</w:t>
      </w:r>
    </w:p>
    <w:p w14:paraId="66A2E4D1" w14:textId="77777777" w:rsidR="00112E56" w:rsidRPr="001D3869" w:rsidRDefault="00112E56" w:rsidP="00112E56">
      <w:pPr>
        <w:spacing w:after="0" w:line="240" w:lineRule="auto"/>
        <w:jc w:val="center"/>
        <w:rPr>
          <w:rFonts w:ascii="Times New Roman" w:hAnsi="Times New Roman"/>
          <w:sz w:val="24"/>
          <w:szCs w:val="24"/>
        </w:rPr>
      </w:pPr>
      <w:r w:rsidRPr="001D3869">
        <w:rPr>
          <w:rFonts w:ascii="Times New Roman" w:hAnsi="Times New Roman"/>
          <w:sz w:val="24"/>
          <w:szCs w:val="24"/>
        </w:rPr>
        <w:t>Двадцять другої сесії сільської ради восьмого скликання</w:t>
      </w:r>
    </w:p>
    <w:p w14:paraId="123100AB" w14:textId="77777777" w:rsidR="00112E56" w:rsidRPr="00DF5DB9" w:rsidRDefault="00112E56" w:rsidP="00112E56">
      <w:pPr>
        <w:spacing w:after="0" w:line="240" w:lineRule="auto"/>
        <w:jc w:val="center"/>
        <w:rPr>
          <w:rFonts w:ascii="Times New Roman" w:hAnsi="Times New Roman"/>
          <w:sz w:val="24"/>
          <w:szCs w:val="24"/>
        </w:rPr>
      </w:pPr>
      <w:r w:rsidRPr="00DF5DB9">
        <w:rPr>
          <w:rFonts w:ascii="Times New Roman" w:hAnsi="Times New Roman"/>
          <w:noProof/>
          <w:sz w:val="24"/>
          <w:szCs w:val="24"/>
          <w:lang w:eastAsia="uk-UA"/>
        </w:rPr>
        <w:drawing>
          <wp:inline distT="0" distB="0" distL="0" distR="0" wp14:anchorId="286A965A" wp14:editId="1C16C434">
            <wp:extent cx="6581775" cy="120650"/>
            <wp:effectExtent l="19050" t="0" r="952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a:srcRect/>
                    <a:stretch>
                      <a:fillRect/>
                    </a:stretch>
                  </pic:blipFill>
                  <pic:spPr bwMode="auto">
                    <a:xfrm>
                      <a:off x="0" y="0"/>
                      <a:ext cx="6581775" cy="120650"/>
                    </a:xfrm>
                    <a:prstGeom prst="rect">
                      <a:avLst/>
                    </a:prstGeom>
                    <a:noFill/>
                    <a:ln w="9525">
                      <a:noFill/>
                      <a:miter lim="800000"/>
                      <a:headEnd/>
                      <a:tailEnd/>
                    </a:ln>
                  </pic:spPr>
                </pic:pic>
              </a:graphicData>
            </a:graphic>
          </wp:inline>
        </w:drawing>
      </w:r>
    </w:p>
    <w:p w14:paraId="7CF35252" w14:textId="77777777" w:rsidR="00112E56" w:rsidRPr="00DF5DB9" w:rsidRDefault="00112E56" w:rsidP="00112E56">
      <w:pPr>
        <w:pStyle w:val="a3"/>
        <w:shd w:val="clear" w:color="auto" w:fill="FFFFFF"/>
        <w:spacing w:before="0" w:beforeAutospacing="0" w:after="0" w:afterAutospacing="0"/>
        <w:textAlignment w:val="baseline"/>
        <w:rPr>
          <w:rStyle w:val="a4"/>
          <w:i/>
          <w:color w:val="000000"/>
          <w:bdr w:val="none" w:sz="0" w:space="0" w:color="auto" w:frame="1"/>
        </w:rPr>
      </w:pPr>
    </w:p>
    <w:p w14:paraId="1DAA0874" w14:textId="19A1220A" w:rsidR="00112E56" w:rsidRPr="00053C61" w:rsidRDefault="00112E56" w:rsidP="00112E56">
      <w:pPr>
        <w:pStyle w:val="a3"/>
        <w:shd w:val="clear" w:color="auto" w:fill="FFFFFF"/>
        <w:spacing w:before="0" w:beforeAutospacing="0" w:after="0" w:afterAutospacing="0"/>
        <w:jc w:val="center"/>
        <w:textAlignment w:val="baseline"/>
        <w:rPr>
          <w:rStyle w:val="a4"/>
          <w:i/>
          <w:color w:val="000000"/>
          <w:bdr w:val="none" w:sz="0" w:space="0" w:color="auto" w:frame="1"/>
          <w:lang w:val="ru-RU"/>
        </w:rPr>
      </w:pPr>
      <w:r w:rsidRPr="00DF5DB9">
        <w:rPr>
          <w:rStyle w:val="a4"/>
          <w:i/>
          <w:color w:val="000000"/>
          <w:bdr w:val="none" w:sz="0" w:space="0" w:color="auto" w:frame="1"/>
        </w:rPr>
        <w:t xml:space="preserve">від </w:t>
      </w:r>
      <w:r>
        <w:rPr>
          <w:rStyle w:val="a4"/>
          <w:i/>
          <w:color w:val="000000"/>
          <w:bdr w:val="none" w:sz="0" w:space="0" w:color="auto" w:frame="1"/>
        </w:rPr>
        <w:t>__</w:t>
      </w:r>
      <w:r>
        <w:rPr>
          <w:rStyle w:val="a4"/>
          <w:i/>
          <w:color w:val="000000"/>
          <w:bdr w:val="none" w:sz="0" w:space="0" w:color="auto" w:frame="1"/>
        </w:rPr>
        <w:t xml:space="preserve"> грудня</w:t>
      </w:r>
      <w:r w:rsidRPr="00DF5DB9">
        <w:rPr>
          <w:rStyle w:val="a4"/>
          <w:i/>
          <w:color w:val="000000"/>
          <w:bdr w:val="none" w:sz="0" w:space="0" w:color="auto" w:frame="1"/>
        </w:rPr>
        <w:t xml:space="preserve"> 202</w:t>
      </w:r>
      <w:r>
        <w:rPr>
          <w:rStyle w:val="a4"/>
          <w:i/>
          <w:color w:val="000000"/>
          <w:bdr w:val="none" w:sz="0" w:space="0" w:color="auto" w:frame="1"/>
        </w:rPr>
        <w:t>2</w:t>
      </w:r>
      <w:r w:rsidRPr="00DF5DB9">
        <w:rPr>
          <w:rStyle w:val="a4"/>
          <w:i/>
          <w:color w:val="000000"/>
          <w:bdr w:val="none" w:sz="0" w:space="0" w:color="auto" w:frame="1"/>
        </w:rPr>
        <w:t xml:space="preserve"> року </w:t>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t>№</w:t>
      </w:r>
      <w:r>
        <w:rPr>
          <w:rStyle w:val="a4"/>
          <w:i/>
          <w:color w:val="000000"/>
          <w:bdr w:val="none" w:sz="0" w:space="0" w:color="auto" w:frame="1"/>
        </w:rPr>
        <w:t>___</w:t>
      </w:r>
    </w:p>
    <w:p w14:paraId="1F131CF0" w14:textId="77777777" w:rsidR="00112E56" w:rsidRPr="00DF5DB9" w:rsidRDefault="00112E56" w:rsidP="00112E56">
      <w:pPr>
        <w:spacing w:after="0" w:line="240" w:lineRule="auto"/>
        <w:ind w:firstLine="709"/>
        <w:rPr>
          <w:rFonts w:ascii="Times New Roman" w:hAnsi="Times New Roman"/>
          <w:b/>
          <w:i/>
          <w:sz w:val="24"/>
          <w:szCs w:val="24"/>
        </w:rPr>
      </w:pPr>
    </w:p>
    <w:p w14:paraId="3B49F203" w14:textId="77777777" w:rsidR="00112E56" w:rsidRPr="00DF5DB9" w:rsidRDefault="00112E56" w:rsidP="00112E56">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«Про бюджет Музиківської сільської  територіальної громади на 202</w:t>
      </w:r>
      <w:r>
        <w:rPr>
          <w:rFonts w:ascii="Times New Roman" w:hAnsi="Times New Roman"/>
          <w:b/>
          <w:i/>
          <w:sz w:val="24"/>
          <w:szCs w:val="24"/>
        </w:rPr>
        <w:t>3</w:t>
      </w:r>
      <w:r w:rsidRPr="00DF5DB9">
        <w:rPr>
          <w:rFonts w:ascii="Times New Roman" w:hAnsi="Times New Roman"/>
          <w:b/>
          <w:i/>
          <w:sz w:val="24"/>
          <w:szCs w:val="24"/>
        </w:rPr>
        <w:t xml:space="preserve"> рік »</w:t>
      </w:r>
    </w:p>
    <w:p w14:paraId="1ED63A3A" w14:textId="77777777" w:rsidR="00112E56" w:rsidRPr="00DF5DB9" w:rsidRDefault="00112E56" w:rsidP="00112E56">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(21510000000)</w:t>
      </w:r>
    </w:p>
    <w:p w14:paraId="1B849472" w14:textId="77777777" w:rsidR="00112E56" w:rsidRPr="00DF5DB9" w:rsidRDefault="00112E56" w:rsidP="00112E56">
      <w:pPr>
        <w:spacing w:after="0" w:line="240" w:lineRule="auto"/>
        <w:ind w:firstLine="709"/>
        <w:rPr>
          <w:rFonts w:ascii="Times New Roman" w:hAnsi="Times New Roman"/>
          <w:b/>
          <w:i/>
          <w:sz w:val="24"/>
          <w:szCs w:val="24"/>
        </w:rPr>
      </w:pPr>
    </w:p>
    <w:p w14:paraId="483F96EE" w14:textId="77777777" w:rsidR="00112E56" w:rsidRPr="00DF5DB9" w:rsidRDefault="00112E56" w:rsidP="00112E56">
      <w:pPr>
        <w:suppressAutoHyphens/>
        <w:spacing w:after="0" w:line="240" w:lineRule="auto"/>
        <w:ind w:firstLine="708"/>
        <w:jc w:val="both"/>
        <w:rPr>
          <w:rFonts w:ascii="Times New Roman" w:hAnsi="Times New Roman"/>
          <w:color w:val="00000A"/>
          <w:sz w:val="24"/>
          <w:szCs w:val="24"/>
        </w:rPr>
      </w:pPr>
      <w:r w:rsidRPr="00DF5DB9">
        <w:rPr>
          <w:rFonts w:ascii="Times New Roman" w:hAnsi="Times New Roman"/>
          <w:color w:val="00000A"/>
          <w:sz w:val="24"/>
          <w:szCs w:val="24"/>
        </w:rPr>
        <w:t>Керуючись  Бюджетним кодексом України (зі змінами), Закон</w:t>
      </w:r>
      <w:r>
        <w:rPr>
          <w:rFonts w:ascii="Times New Roman" w:hAnsi="Times New Roman"/>
          <w:color w:val="00000A"/>
          <w:sz w:val="24"/>
          <w:szCs w:val="24"/>
        </w:rPr>
        <w:t>у України</w:t>
      </w:r>
      <w:r w:rsidRPr="00DF5DB9">
        <w:rPr>
          <w:rFonts w:ascii="Times New Roman" w:hAnsi="Times New Roman"/>
          <w:color w:val="00000A"/>
          <w:sz w:val="24"/>
          <w:szCs w:val="24"/>
        </w:rPr>
        <w:t xml:space="preserve"> «Про Державний бюджет України на 202</w:t>
      </w:r>
      <w:r>
        <w:rPr>
          <w:rFonts w:ascii="Times New Roman" w:hAnsi="Times New Roman"/>
          <w:color w:val="00000A"/>
          <w:sz w:val="24"/>
          <w:szCs w:val="24"/>
        </w:rPr>
        <w:t>3</w:t>
      </w:r>
      <w:r w:rsidRPr="00DF5DB9">
        <w:rPr>
          <w:rFonts w:ascii="Times New Roman" w:hAnsi="Times New Roman"/>
          <w:color w:val="00000A"/>
          <w:sz w:val="24"/>
          <w:szCs w:val="24"/>
        </w:rPr>
        <w:t xml:space="preserve"> рік», </w:t>
      </w:r>
      <w:r>
        <w:rPr>
          <w:rFonts w:ascii="Times New Roman" w:hAnsi="Times New Roman"/>
          <w:color w:val="00000A"/>
          <w:sz w:val="24"/>
          <w:szCs w:val="24"/>
        </w:rPr>
        <w:t xml:space="preserve">Постановою Кабінету Міністрів України від11 березня 2022 року №252 «Деякі питання формування та виконання місцевих бюджетів у період воєнного стану»,  </w:t>
      </w:r>
      <w:r w:rsidRPr="00DF5DB9">
        <w:rPr>
          <w:rFonts w:ascii="Times New Roman" w:hAnsi="Times New Roman"/>
          <w:color w:val="00000A"/>
          <w:sz w:val="24"/>
          <w:szCs w:val="24"/>
        </w:rPr>
        <w:t>Закону України «Про місцеве самоврядування в Україні</w:t>
      </w:r>
      <w:r>
        <w:rPr>
          <w:rFonts w:ascii="Times New Roman" w:hAnsi="Times New Roman"/>
          <w:color w:val="00000A"/>
          <w:sz w:val="24"/>
          <w:szCs w:val="24"/>
        </w:rPr>
        <w:t xml:space="preserve">, </w:t>
      </w:r>
      <w:r w:rsidRPr="002514A8">
        <w:rPr>
          <w:rFonts w:ascii="Times New Roman" w:hAnsi="Times New Roman"/>
          <w:color w:val="00000A"/>
          <w:sz w:val="24"/>
          <w:szCs w:val="24"/>
        </w:rPr>
        <w:t>Музиківська сільська рада</w:t>
      </w:r>
    </w:p>
    <w:p w14:paraId="4A8E072C" w14:textId="77777777" w:rsidR="00112E56" w:rsidRPr="00DF5DB9" w:rsidRDefault="00112E56" w:rsidP="00112E56">
      <w:pPr>
        <w:suppressAutoHyphens/>
        <w:spacing w:after="0" w:line="240" w:lineRule="auto"/>
        <w:jc w:val="center"/>
        <w:rPr>
          <w:rFonts w:ascii="Times New Roman" w:hAnsi="Times New Roman"/>
          <w:color w:val="00000A"/>
          <w:sz w:val="24"/>
          <w:szCs w:val="24"/>
        </w:rPr>
      </w:pPr>
      <w:r w:rsidRPr="00DF5DB9">
        <w:rPr>
          <w:rFonts w:ascii="Times New Roman" w:hAnsi="Times New Roman"/>
          <w:color w:val="00000A"/>
          <w:sz w:val="24"/>
          <w:szCs w:val="24"/>
        </w:rPr>
        <w:t>ВИРІШИЛА:</w:t>
      </w:r>
    </w:p>
    <w:p w14:paraId="45B5ED3D" w14:textId="77777777" w:rsidR="00112E56" w:rsidRDefault="00112E56" w:rsidP="00112E56">
      <w:pPr>
        <w:suppressAutoHyphens/>
        <w:spacing w:after="0" w:line="240" w:lineRule="auto"/>
        <w:jc w:val="center"/>
        <w:rPr>
          <w:rFonts w:ascii="Times New Roman" w:hAnsi="Times New Roman"/>
          <w:color w:val="00000A"/>
          <w:sz w:val="26"/>
        </w:rPr>
      </w:pPr>
    </w:p>
    <w:p w14:paraId="6F5B1739" w14:textId="77777777" w:rsidR="00112E56" w:rsidRPr="000457D5" w:rsidRDefault="00112E56" w:rsidP="00112E56">
      <w:pPr>
        <w:pStyle w:val="a3"/>
        <w:ind w:firstLine="709"/>
        <w:jc w:val="both"/>
        <w:rPr>
          <w:sz w:val="26"/>
          <w:szCs w:val="26"/>
        </w:rPr>
      </w:pPr>
      <w:r w:rsidRPr="000457D5">
        <w:rPr>
          <w:sz w:val="26"/>
          <w:szCs w:val="26"/>
        </w:rPr>
        <w:t>1. Визначити на 20</w:t>
      </w:r>
      <w:r>
        <w:rPr>
          <w:sz w:val="26"/>
          <w:szCs w:val="26"/>
        </w:rPr>
        <w:t>23</w:t>
      </w:r>
      <w:r w:rsidRPr="000457D5">
        <w:rPr>
          <w:sz w:val="26"/>
          <w:szCs w:val="26"/>
        </w:rPr>
        <w:t xml:space="preserve"> рік:</w:t>
      </w:r>
    </w:p>
    <w:p w14:paraId="1496CC49" w14:textId="77777777" w:rsidR="00112E56" w:rsidRPr="000457D5" w:rsidRDefault="00112E56" w:rsidP="00112E56">
      <w:pPr>
        <w:pStyle w:val="a3"/>
        <w:ind w:firstLine="709"/>
        <w:jc w:val="both"/>
        <w:rPr>
          <w:sz w:val="26"/>
          <w:szCs w:val="26"/>
        </w:rPr>
      </w:pPr>
      <w:r w:rsidRPr="000457D5">
        <w:rPr>
          <w:b/>
          <w:bCs/>
          <w:sz w:val="26"/>
          <w:szCs w:val="26"/>
        </w:rPr>
        <w:t>доходи</w:t>
      </w:r>
      <w:r w:rsidRPr="000457D5">
        <w:rPr>
          <w:sz w:val="26"/>
          <w:szCs w:val="26"/>
        </w:rPr>
        <w:t xml:space="preserve"> бюджету</w:t>
      </w:r>
      <w:r>
        <w:rPr>
          <w:sz w:val="26"/>
          <w:szCs w:val="26"/>
        </w:rPr>
        <w:t xml:space="preserve"> сільської територіальної громади</w:t>
      </w:r>
      <w:r w:rsidRPr="000457D5">
        <w:rPr>
          <w:sz w:val="26"/>
          <w:szCs w:val="26"/>
        </w:rPr>
        <w:t xml:space="preserve"> у сумі </w:t>
      </w:r>
      <w:r>
        <w:rPr>
          <w:sz w:val="26"/>
          <w:szCs w:val="26"/>
        </w:rPr>
        <w:t>23 978 000</w:t>
      </w:r>
      <w:r w:rsidRPr="000457D5">
        <w:rPr>
          <w:sz w:val="26"/>
          <w:szCs w:val="26"/>
        </w:rPr>
        <w:t xml:space="preserve"> гривень, у тому числі доходи загального фонду бюджету </w:t>
      </w:r>
      <w:r>
        <w:rPr>
          <w:sz w:val="26"/>
          <w:szCs w:val="26"/>
        </w:rPr>
        <w:t xml:space="preserve">– 23 977 500 </w:t>
      </w:r>
      <w:r w:rsidRPr="000457D5">
        <w:rPr>
          <w:sz w:val="26"/>
          <w:szCs w:val="26"/>
        </w:rPr>
        <w:t xml:space="preserve">гривень та доходи спеціального фонду бюджету </w:t>
      </w:r>
      <w:r>
        <w:rPr>
          <w:sz w:val="26"/>
          <w:szCs w:val="26"/>
        </w:rPr>
        <w:t>– 500</w:t>
      </w:r>
      <w:r w:rsidRPr="000457D5">
        <w:rPr>
          <w:sz w:val="26"/>
          <w:szCs w:val="26"/>
        </w:rPr>
        <w:t xml:space="preserve"> гривень</w:t>
      </w:r>
      <w:r>
        <w:rPr>
          <w:sz w:val="26"/>
          <w:szCs w:val="26"/>
        </w:rPr>
        <w:t>,</w:t>
      </w:r>
      <w:r w:rsidRPr="000457D5">
        <w:rPr>
          <w:sz w:val="26"/>
          <w:szCs w:val="26"/>
        </w:rPr>
        <w:t xml:space="preserve"> згідно з додатком 1 до цього рішення;</w:t>
      </w:r>
    </w:p>
    <w:p w14:paraId="7827D99E" w14:textId="77777777" w:rsidR="00112E56" w:rsidRDefault="00112E56" w:rsidP="00112E56">
      <w:pPr>
        <w:pStyle w:val="a3"/>
        <w:ind w:firstLine="709"/>
        <w:jc w:val="both"/>
        <w:rPr>
          <w:sz w:val="26"/>
          <w:szCs w:val="26"/>
        </w:rPr>
      </w:pPr>
      <w:r w:rsidRPr="000457D5">
        <w:rPr>
          <w:b/>
          <w:bCs/>
          <w:sz w:val="26"/>
          <w:szCs w:val="26"/>
        </w:rPr>
        <w:t>видатки</w:t>
      </w:r>
      <w:r w:rsidRPr="000457D5">
        <w:rPr>
          <w:sz w:val="26"/>
          <w:szCs w:val="26"/>
        </w:rPr>
        <w:t xml:space="preserve"> бюджету</w:t>
      </w:r>
      <w:r>
        <w:rPr>
          <w:sz w:val="26"/>
          <w:szCs w:val="26"/>
        </w:rPr>
        <w:t xml:space="preserve"> сільської територіальної громади</w:t>
      </w:r>
      <w:r w:rsidRPr="000457D5">
        <w:rPr>
          <w:sz w:val="26"/>
          <w:szCs w:val="26"/>
        </w:rPr>
        <w:t xml:space="preserve"> у сумі</w:t>
      </w:r>
      <w:r w:rsidRPr="000457D5">
        <w:rPr>
          <w:i/>
          <w:iCs/>
          <w:sz w:val="26"/>
          <w:szCs w:val="26"/>
          <w:vertAlign w:val="superscript"/>
        </w:rPr>
        <w:t xml:space="preserve">  </w:t>
      </w:r>
      <w:r>
        <w:rPr>
          <w:sz w:val="26"/>
          <w:szCs w:val="26"/>
        </w:rPr>
        <w:t>23 978 000</w:t>
      </w:r>
      <w:r w:rsidRPr="000457D5">
        <w:rPr>
          <w:sz w:val="26"/>
          <w:szCs w:val="26"/>
        </w:rPr>
        <w:t xml:space="preserve"> гривень, у тому числі видатки загального фонду бюджету </w:t>
      </w:r>
      <w:r>
        <w:rPr>
          <w:sz w:val="26"/>
          <w:szCs w:val="26"/>
        </w:rPr>
        <w:t xml:space="preserve">– 23 977 500 </w:t>
      </w:r>
      <w:r w:rsidRPr="000457D5">
        <w:rPr>
          <w:sz w:val="26"/>
          <w:szCs w:val="26"/>
        </w:rPr>
        <w:t xml:space="preserve">гривень та видатки спеціального фонду бюджету </w:t>
      </w:r>
      <w:r>
        <w:rPr>
          <w:sz w:val="26"/>
          <w:szCs w:val="26"/>
        </w:rPr>
        <w:t>–</w:t>
      </w:r>
      <w:r w:rsidRPr="000457D5">
        <w:rPr>
          <w:sz w:val="26"/>
          <w:szCs w:val="26"/>
        </w:rPr>
        <w:t xml:space="preserve"> </w:t>
      </w:r>
      <w:r>
        <w:rPr>
          <w:sz w:val="26"/>
          <w:szCs w:val="26"/>
        </w:rPr>
        <w:t>500 гривень;</w:t>
      </w:r>
    </w:p>
    <w:p w14:paraId="2BD47F15" w14:textId="77777777" w:rsidR="00112E56" w:rsidRPr="000457D5" w:rsidRDefault="00112E56" w:rsidP="00112E56">
      <w:pPr>
        <w:pStyle w:val="a3"/>
        <w:ind w:firstLine="709"/>
        <w:jc w:val="both"/>
        <w:rPr>
          <w:sz w:val="26"/>
          <w:szCs w:val="26"/>
        </w:rPr>
      </w:pPr>
      <w:r w:rsidRPr="000457D5">
        <w:rPr>
          <w:b/>
          <w:bCs/>
          <w:sz w:val="26"/>
          <w:szCs w:val="26"/>
        </w:rPr>
        <w:t xml:space="preserve">оборотний залишок бюджетних коштів </w:t>
      </w:r>
      <w:r w:rsidRPr="000457D5">
        <w:rPr>
          <w:sz w:val="26"/>
          <w:szCs w:val="26"/>
        </w:rPr>
        <w:t>бюджету</w:t>
      </w:r>
      <w:r>
        <w:rPr>
          <w:sz w:val="26"/>
          <w:szCs w:val="26"/>
        </w:rPr>
        <w:t xml:space="preserve"> сільської територіальної громади</w:t>
      </w:r>
      <w:r w:rsidRPr="000457D5">
        <w:rPr>
          <w:sz w:val="26"/>
          <w:szCs w:val="26"/>
        </w:rPr>
        <w:t xml:space="preserve"> у розмірі </w:t>
      </w:r>
      <w:r w:rsidRPr="00F466FB">
        <w:rPr>
          <w:sz w:val="26"/>
          <w:szCs w:val="26"/>
        </w:rPr>
        <w:t>30 000</w:t>
      </w:r>
      <w:r w:rsidRPr="000457D5">
        <w:rPr>
          <w:sz w:val="26"/>
          <w:szCs w:val="26"/>
        </w:rPr>
        <w:t xml:space="preserve"> гривень, що становить </w:t>
      </w:r>
      <w:r>
        <w:rPr>
          <w:sz w:val="26"/>
          <w:szCs w:val="26"/>
        </w:rPr>
        <w:t>0,12</w:t>
      </w:r>
      <w:r w:rsidRPr="000457D5">
        <w:rPr>
          <w:sz w:val="26"/>
          <w:szCs w:val="26"/>
        </w:rPr>
        <w:t xml:space="preserve"> відсотків видатків загального фонду бюджету, визначених цим пунктом;</w:t>
      </w:r>
    </w:p>
    <w:p w14:paraId="121C05B3" w14:textId="77777777" w:rsidR="00112E56" w:rsidRPr="000457D5" w:rsidRDefault="00112E56" w:rsidP="00112E56">
      <w:pPr>
        <w:pStyle w:val="a3"/>
        <w:ind w:firstLine="709"/>
        <w:jc w:val="both"/>
        <w:rPr>
          <w:sz w:val="26"/>
          <w:szCs w:val="26"/>
        </w:rPr>
      </w:pPr>
      <w:r w:rsidRPr="000457D5">
        <w:rPr>
          <w:b/>
          <w:bCs/>
          <w:sz w:val="26"/>
          <w:szCs w:val="26"/>
        </w:rPr>
        <w:t>резервний фонд</w:t>
      </w:r>
      <w:r w:rsidRPr="000457D5">
        <w:rPr>
          <w:sz w:val="26"/>
          <w:szCs w:val="26"/>
        </w:rPr>
        <w:t xml:space="preserve"> бюджету</w:t>
      </w:r>
      <w:r>
        <w:rPr>
          <w:sz w:val="26"/>
          <w:szCs w:val="26"/>
        </w:rPr>
        <w:t xml:space="preserve"> сільської територіальної громади</w:t>
      </w:r>
      <w:r w:rsidRPr="000457D5">
        <w:rPr>
          <w:sz w:val="26"/>
          <w:szCs w:val="26"/>
        </w:rPr>
        <w:t xml:space="preserve"> у розмірі </w:t>
      </w:r>
      <w:r>
        <w:rPr>
          <w:sz w:val="26"/>
          <w:szCs w:val="26"/>
        </w:rPr>
        <w:t>35 000</w:t>
      </w:r>
      <w:r w:rsidRPr="000457D5">
        <w:rPr>
          <w:sz w:val="26"/>
          <w:szCs w:val="26"/>
        </w:rPr>
        <w:t xml:space="preserve"> гривень, що становить </w:t>
      </w:r>
      <w:r w:rsidRPr="00067A3E">
        <w:rPr>
          <w:sz w:val="26"/>
          <w:szCs w:val="26"/>
        </w:rPr>
        <w:t>0,</w:t>
      </w:r>
      <w:r>
        <w:rPr>
          <w:sz w:val="26"/>
          <w:szCs w:val="26"/>
        </w:rPr>
        <w:t>15</w:t>
      </w:r>
      <w:r w:rsidRPr="000457D5">
        <w:rPr>
          <w:sz w:val="26"/>
          <w:szCs w:val="26"/>
        </w:rPr>
        <w:t xml:space="preserve"> відсотків видатків загального фонду бюджету, визначених цим пунктом.</w:t>
      </w:r>
    </w:p>
    <w:p w14:paraId="581358ED" w14:textId="77777777" w:rsidR="00112E56" w:rsidRPr="000457D5" w:rsidRDefault="00112E56" w:rsidP="00112E56">
      <w:pPr>
        <w:pStyle w:val="a3"/>
        <w:ind w:firstLine="709"/>
        <w:jc w:val="both"/>
        <w:rPr>
          <w:sz w:val="26"/>
          <w:szCs w:val="26"/>
        </w:rPr>
      </w:pPr>
      <w:r w:rsidRPr="000457D5">
        <w:rPr>
          <w:sz w:val="26"/>
          <w:szCs w:val="26"/>
        </w:rPr>
        <w:t>2.</w:t>
      </w:r>
      <w:r w:rsidRPr="000457D5">
        <w:rPr>
          <w:b/>
          <w:bCs/>
          <w:sz w:val="26"/>
          <w:szCs w:val="26"/>
        </w:rPr>
        <w:t xml:space="preserve"> </w:t>
      </w:r>
      <w:r w:rsidRPr="000457D5">
        <w:rPr>
          <w:sz w:val="26"/>
          <w:szCs w:val="26"/>
        </w:rPr>
        <w:t xml:space="preserve">Затвердити </w:t>
      </w:r>
      <w:r w:rsidRPr="000457D5">
        <w:rPr>
          <w:b/>
          <w:bCs/>
          <w:sz w:val="26"/>
          <w:szCs w:val="26"/>
        </w:rPr>
        <w:t>бюджетні призначення</w:t>
      </w:r>
      <w:r w:rsidRPr="000457D5">
        <w:rPr>
          <w:sz w:val="26"/>
          <w:szCs w:val="26"/>
        </w:rPr>
        <w:t xml:space="preserve"> </w:t>
      </w:r>
      <w:r>
        <w:rPr>
          <w:sz w:val="26"/>
          <w:szCs w:val="26"/>
        </w:rPr>
        <w:t xml:space="preserve">головним розпорядникам коштів бюджету сільської територіальної громади на 2023 рік </w:t>
      </w:r>
      <w:r w:rsidRPr="000457D5">
        <w:rPr>
          <w:sz w:val="26"/>
          <w:szCs w:val="26"/>
        </w:rPr>
        <w:t>у розрізі відповідальних виконавців за бюджетними програмами</w:t>
      </w:r>
      <w:r w:rsidRPr="002943ED">
        <w:rPr>
          <w:sz w:val="26"/>
          <w:szCs w:val="26"/>
        </w:rPr>
        <w:t xml:space="preserve"> </w:t>
      </w:r>
      <w:r w:rsidRPr="000457D5">
        <w:rPr>
          <w:sz w:val="26"/>
          <w:szCs w:val="26"/>
        </w:rPr>
        <w:t xml:space="preserve"> згідно з додатк</w:t>
      </w:r>
      <w:r>
        <w:rPr>
          <w:sz w:val="26"/>
          <w:szCs w:val="26"/>
        </w:rPr>
        <w:t>ом</w:t>
      </w:r>
      <w:r w:rsidRPr="000457D5">
        <w:rPr>
          <w:sz w:val="26"/>
          <w:szCs w:val="26"/>
        </w:rPr>
        <w:t xml:space="preserve"> 3 до цього рішення.</w:t>
      </w:r>
    </w:p>
    <w:p w14:paraId="79475F13" w14:textId="77777777" w:rsidR="00112E56" w:rsidRPr="000457D5" w:rsidRDefault="00112E56" w:rsidP="00112E56">
      <w:pPr>
        <w:pStyle w:val="a3"/>
        <w:ind w:firstLine="709"/>
        <w:jc w:val="both"/>
        <w:rPr>
          <w:sz w:val="26"/>
          <w:szCs w:val="26"/>
        </w:rPr>
      </w:pPr>
      <w:r w:rsidRPr="000457D5">
        <w:rPr>
          <w:sz w:val="26"/>
          <w:szCs w:val="26"/>
        </w:rPr>
        <w:lastRenderedPageBreak/>
        <w:t>3.</w:t>
      </w:r>
      <w:r w:rsidRPr="000457D5">
        <w:rPr>
          <w:b/>
          <w:bCs/>
          <w:sz w:val="26"/>
          <w:szCs w:val="26"/>
        </w:rPr>
        <w:t xml:space="preserve"> </w:t>
      </w:r>
      <w:r w:rsidRPr="000457D5">
        <w:rPr>
          <w:sz w:val="26"/>
          <w:szCs w:val="26"/>
        </w:rPr>
        <w:t>Затвердити на 20</w:t>
      </w:r>
      <w:r>
        <w:rPr>
          <w:sz w:val="26"/>
          <w:szCs w:val="26"/>
        </w:rPr>
        <w:t>23</w:t>
      </w:r>
      <w:r w:rsidRPr="000457D5">
        <w:rPr>
          <w:sz w:val="26"/>
          <w:szCs w:val="26"/>
        </w:rPr>
        <w:t xml:space="preserve"> рік </w:t>
      </w:r>
      <w:r w:rsidRPr="000457D5">
        <w:rPr>
          <w:b/>
          <w:bCs/>
          <w:sz w:val="26"/>
          <w:szCs w:val="26"/>
        </w:rPr>
        <w:t>міжбюджетні трансферти</w:t>
      </w:r>
      <w:r w:rsidRPr="000457D5">
        <w:rPr>
          <w:sz w:val="26"/>
          <w:szCs w:val="26"/>
        </w:rPr>
        <w:t xml:space="preserve"> згідно з додатком 5 до цього рішення.</w:t>
      </w:r>
    </w:p>
    <w:p w14:paraId="42175A15" w14:textId="77777777" w:rsidR="00112E56" w:rsidRPr="000457D5" w:rsidRDefault="00112E56" w:rsidP="00112E56">
      <w:pPr>
        <w:pStyle w:val="a3"/>
        <w:ind w:firstLine="709"/>
        <w:jc w:val="both"/>
        <w:rPr>
          <w:sz w:val="26"/>
          <w:szCs w:val="26"/>
        </w:rPr>
      </w:pPr>
      <w:r>
        <w:rPr>
          <w:sz w:val="26"/>
          <w:szCs w:val="26"/>
        </w:rPr>
        <w:t>4</w:t>
      </w:r>
      <w:r w:rsidRPr="000457D5">
        <w:rPr>
          <w:sz w:val="26"/>
          <w:szCs w:val="26"/>
        </w:rPr>
        <w:t>. Затвердити</w:t>
      </w:r>
      <w:r>
        <w:rPr>
          <w:sz w:val="26"/>
          <w:szCs w:val="26"/>
        </w:rPr>
        <w:t xml:space="preserve"> </w:t>
      </w:r>
      <w:r w:rsidRPr="000457D5">
        <w:rPr>
          <w:b/>
          <w:bCs/>
          <w:sz w:val="26"/>
          <w:szCs w:val="26"/>
        </w:rPr>
        <w:t>розподіл витрат бюджету</w:t>
      </w:r>
      <w:r>
        <w:rPr>
          <w:b/>
          <w:bCs/>
          <w:sz w:val="26"/>
          <w:szCs w:val="26"/>
        </w:rPr>
        <w:t xml:space="preserve"> сільської територіальної громади</w:t>
      </w:r>
      <w:r w:rsidRPr="000457D5">
        <w:rPr>
          <w:b/>
          <w:bCs/>
          <w:sz w:val="26"/>
          <w:szCs w:val="26"/>
        </w:rPr>
        <w:t xml:space="preserve"> на реалізацію місцевих/регіональних програм</w:t>
      </w:r>
      <w:r>
        <w:rPr>
          <w:b/>
          <w:bCs/>
          <w:sz w:val="26"/>
          <w:szCs w:val="26"/>
        </w:rPr>
        <w:t xml:space="preserve"> </w:t>
      </w:r>
      <w:r w:rsidRPr="00766BF5">
        <w:rPr>
          <w:bCs/>
          <w:sz w:val="26"/>
          <w:szCs w:val="26"/>
        </w:rPr>
        <w:t>у сумі</w:t>
      </w:r>
      <w:r>
        <w:rPr>
          <w:b/>
          <w:bCs/>
          <w:sz w:val="26"/>
          <w:szCs w:val="26"/>
        </w:rPr>
        <w:t xml:space="preserve"> 1 047 860</w:t>
      </w:r>
      <w:r>
        <w:rPr>
          <w:sz w:val="26"/>
          <w:szCs w:val="26"/>
        </w:rPr>
        <w:t xml:space="preserve"> гривень,</w:t>
      </w:r>
      <w:r w:rsidRPr="000457D5">
        <w:rPr>
          <w:sz w:val="26"/>
          <w:szCs w:val="26"/>
        </w:rPr>
        <w:t xml:space="preserve"> згідно з додатком 7 до цього рішення.</w:t>
      </w:r>
    </w:p>
    <w:p w14:paraId="14E7ACFA" w14:textId="77777777" w:rsidR="00112E56" w:rsidRDefault="00112E56" w:rsidP="00112E56">
      <w:pPr>
        <w:pStyle w:val="a3"/>
        <w:ind w:firstLine="709"/>
        <w:jc w:val="both"/>
        <w:rPr>
          <w:sz w:val="26"/>
          <w:szCs w:val="26"/>
        </w:rPr>
      </w:pPr>
      <w:r>
        <w:rPr>
          <w:sz w:val="26"/>
          <w:szCs w:val="26"/>
        </w:rPr>
        <w:t>5</w:t>
      </w:r>
      <w:r w:rsidRPr="000457D5">
        <w:rPr>
          <w:sz w:val="26"/>
          <w:szCs w:val="26"/>
        </w:rPr>
        <w:t>. Установити, що у загальному фонді бюджету</w:t>
      </w:r>
      <w:r>
        <w:rPr>
          <w:sz w:val="26"/>
          <w:szCs w:val="26"/>
        </w:rPr>
        <w:t xml:space="preserve"> сільської територіальної громади</w:t>
      </w:r>
      <w:r w:rsidRPr="000457D5">
        <w:rPr>
          <w:sz w:val="26"/>
          <w:szCs w:val="26"/>
        </w:rPr>
        <w:t xml:space="preserve"> на 20</w:t>
      </w:r>
      <w:r>
        <w:rPr>
          <w:sz w:val="26"/>
          <w:szCs w:val="26"/>
        </w:rPr>
        <w:t>23 рік:</w:t>
      </w:r>
    </w:p>
    <w:p w14:paraId="16E3A207" w14:textId="77777777" w:rsidR="00112E56" w:rsidRDefault="00112E56" w:rsidP="00112E56">
      <w:pPr>
        <w:pStyle w:val="a3"/>
        <w:ind w:firstLine="709"/>
        <w:jc w:val="both"/>
        <w:rPr>
          <w:sz w:val="26"/>
          <w:szCs w:val="26"/>
        </w:rPr>
      </w:pPr>
      <w:r>
        <w:rPr>
          <w:sz w:val="26"/>
          <w:szCs w:val="26"/>
        </w:rPr>
        <w:t xml:space="preserve">1) </w:t>
      </w:r>
      <w:r w:rsidRPr="000457D5">
        <w:rPr>
          <w:sz w:val="26"/>
          <w:szCs w:val="26"/>
        </w:rPr>
        <w:t>до доходів загального фонду бюджету</w:t>
      </w:r>
      <w:r>
        <w:rPr>
          <w:sz w:val="26"/>
          <w:szCs w:val="26"/>
        </w:rPr>
        <w:t xml:space="preserve"> сільської територіальної громади</w:t>
      </w:r>
      <w:r w:rsidRPr="000457D5">
        <w:rPr>
          <w:sz w:val="26"/>
          <w:szCs w:val="26"/>
        </w:rPr>
        <w:t xml:space="preserve"> належать доходи, визначені статт</w:t>
      </w:r>
      <w:r>
        <w:rPr>
          <w:sz w:val="26"/>
          <w:szCs w:val="26"/>
        </w:rPr>
        <w:t>ею</w:t>
      </w:r>
      <w:r w:rsidRPr="000457D5">
        <w:rPr>
          <w:sz w:val="26"/>
          <w:szCs w:val="26"/>
        </w:rPr>
        <w:t xml:space="preserve"> </w:t>
      </w:r>
      <w:r>
        <w:rPr>
          <w:sz w:val="26"/>
          <w:szCs w:val="26"/>
        </w:rPr>
        <w:t xml:space="preserve">64 </w:t>
      </w:r>
      <w:r w:rsidRPr="000457D5">
        <w:rPr>
          <w:sz w:val="26"/>
          <w:szCs w:val="26"/>
        </w:rPr>
        <w:t>Бюджетного кодексу України</w:t>
      </w:r>
      <w:r>
        <w:rPr>
          <w:sz w:val="26"/>
          <w:szCs w:val="26"/>
        </w:rPr>
        <w:t xml:space="preserve"> та трансферти, визначені статтями 97 та 101 Бюджетного кодексу України, а також трансферти, передбачені з обласного бюджету Херсонської області;</w:t>
      </w:r>
    </w:p>
    <w:p w14:paraId="35CBAAA7" w14:textId="77777777" w:rsidR="00112E56" w:rsidRPr="00F466FB" w:rsidRDefault="00112E56" w:rsidP="00112E56">
      <w:pPr>
        <w:pStyle w:val="a3"/>
        <w:ind w:firstLine="709"/>
        <w:jc w:val="both"/>
        <w:rPr>
          <w:sz w:val="26"/>
          <w:szCs w:val="26"/>
        </w:rPr>
      </w:pPr>
      <w:r w:rsidRPr="00F466FB">
        <w:rPr>
          <w:sz w:val="26"/>
          <w:szCs w:val="26"/>
        </w:rPr>
        <w:t xml:space="preserve">2) </w:t>
      </w:r>
      <w:r w:rsidRPr="00F466FB">
        <w:rPr>
          <w:sz w:val="26"/>
          <w:szCs w:val="26"/>
          <w:lang w:val="ru-RU" w:eastAsia="ru-RU"/>
        </w:rPr>
        <w:t>джерелами формування у частині фінансування є надходження, визначені статтею 72 Бюджетного кодексу України;</w:t>
      </w:r>
    </w:p>
    <w:p w14:paraId="615EA6C7" w14:textId="77777777" w:rsidR="00112E56" w:rsidRDefault="00112E56" w:rsidP="00112E56">
      <w:pPr>
        <w:pStyle w:val="a3"/>
        <w:ind w:firstLine="709"/>
        <w:jc w:val="both"/>
        <w:rPr>
          <w:ins w:id="0" w:author="КОРИСТУВАЧ" w:date="2019-12-24T15:55:00Z"/>
          <w:sz w:val="26"/>
          <w:szCs w:val="26"/>
        </w:rPr>
      </w:pPr>
      <w:r>
        <w:rPr>
          <w:sz w:val="26"/>
          <w:szCs w:val="26"/>
        </w:rPr>
        <w:t>6</w:t>
      </w:r>
      <w:r w:rsidRPr="000457D5">
        <w:rPr>
          <w:sz w:val="26"/>
          <w:szCs w:val="26"/>
        </w:rPr>
        <w:t>. Установити, що джерелами формування спеціального фонду бюджету</w:t>
      </w:r>
      <w:r>
        <w:rPr>
          <w:sz w:val="26"/>
          <w:szCs w:val="26"/>
        </w:rPr>
        <w:t xml:space="preserve"> сільської територіальної громади</w:t>
      </w:r>
      <w:r w:rsidRPr="000457D5">
        <w:rPr>
          <w:sz w:val="26"/>
          <w:szCs w:val="26"/>
        </w:rPr>
        <w:t xml:space="preserve"> на 20</w:t>
      </w:r>
      <w:r>
        <w:rPr>
          <w:sz w:val="26"/>
          <w:szCs w:val="26"/>
        </w:rPr>
        <w:t>23</w:t>
      </w:r>
      <w:r w:rsidRPr="000457D5">
        <w:rPr>
          <w:sz w:val="26"/>
          <w:szCs w:val="26"/>
        </w:rPr>
        <w:t xml:space="preserve"> рік</w:t>
      </w:r>
      <w:r>
        <w:rPr>
          <w:sz w:val="26"/>
          <w:szCs w:val="26"/>
        </w:rPr>
        <w:t xml:space="preserve"> </w:t>
      </w:r>
      <w:r w:rsidRPr="000457D5">
        <w:rPr>
          <w:sz w:val="26"/>
          <w:szCs w:val="26"/>
        </w:rPr>
        <w:t>у частині доходів є надходження, визначені статт</w:t>
      </w:r>
      <w:r>
        <w:rPr>
          <w:sz w:val="26"/>
          <w:szCs w:val="26"/>
        </w:rPr>
        <w:t>ею</w:t>
      </w:r>
      <w:r w:rsidRPr="000457D5">
        <w:rPr>
          <w:sz w:val="26"/>
          <w:szCs w:val="26"/>
        </w:rPr>
        <w:t xml:space="preserve"> 69</w:t>
      </w:r>
      <w:r w:rsidRPr="000457D5">
        <w:rPr>
          <w:sz w:val="26"/>
          <w:szCs w:val="26"/>
          <w:vertAlign w:val="superscript"/>
        </w:rPr>
        <w:t>1</w:t>
      </w:r>
      <w:r w:rsidRPr="000457D5">
        <w:rPr>
          <w:sz w:val="26"/>
          <w:szCs w:val="26"/>
        </w:rPr>
        <w:t xml:space="preserve">  Бюджетного кодексу України</w:t>
      </w:r>
      <w:r>
        <w:rPr>
          <w:sz w:val="26"/>
          <w:szCs w:val="26"/>
        </w:rPr>
        <w:t>;</w:t>
      </w:r>
    </w:p>
    <w:p w14:paraId="0730FF88" w14:textId="77777777" w:rsidR="00112E56" w:rsidRPr="000457D5" w:rsidRDefault="00112E56" w:rsidP="00112E56">
      <w:pPr>
        <w:pStyle w:val="a3"/>
        <w:ind w:firstLine="708"/>
        <w:jc w:val="both"/>
        <w:rPr>
          <w:sz w:val="26"/>
          <w:szCs w:val="26"/>
        </w:rPr>
      </w:pPr>
      <w:r w:rsidRPr="00C3076F">
        <w:rPr>
          <w:sz w:val="26"/>
          <w:szCs w:val="26"/>
        </w:rPr>
        <w:t>7.</w:t>
      </w:r>
      <w:r w:rsidRPr="000457D5">
        <w:rPr>
          <w:sz w:val="26"/>
          <w:szCs w:val="26"/>
        </w:rPr>
        <w:t xml:space="preserve"> Визначити на 20</w:t>
      </w:r>
      <w:r>
        <w:rPr>
          <w:sz w:val="26"/>
          <w:szCs w:val="26"/>
        </w:rPr>
        <w:t>22</w:t>
      </w:r>
      <w:r w:rsidRPr="000457D5">
        <w:rPr>
          <w:sz w:val="26"/>
          <w:szCs w:val="26"/>
        </w:rPr>
        <w:t xml:space="preserve"> рік відповідно до статті 55 Бюджетного кодексу України захищеними видатками бюджету</w:t>
      </w:r>
      <w:r>
        <w:rPr>
          <w:sz w:val="26"/>
          <w:szCs w:val="26"/>
        </w:rPr>
        <w:t xml:space="preserve"> сільської територіальної громади</w:t>
      </w:r>
      <w:r w:rsidRPr="000457D5">
        <w:rPr>
          <w:sz w:val="26"/>
          <w:szCs w:val="26"/>
        </w:rPr>
        <w:t xml:space="preserve"> видатки загального фонду на:</w:t>
      </w:r>
    </w:p>
    <w:p w14:paraId="7DC7B2B5" w14:textId="77777777" w:rsidR="00112E56" w:rsidRPr="002B34E2" w:rsidRDefault="00112E56" w:rsidP="00112E56">
      <w:pPr>
        <w:pStyle w:val="a5"/>
        <w:rPr>
          <w:sz w:val="26"/>
          <w:szCs w:val="26"/>
        </w:rPr>
      </w:pPr>
      <w:r>
        <w:t xml:space="preserve">- </w:t>
      </w:r>
      <w:r w:rsidRPr="002B34E2">
        <w:rPr>
          <w:sz w:val="26"/>
          <w:szCs w:val="26"/>
        </w:rPr>
        <w:t>оплату праці працівників бюджетних установ;</w:t>
      </w:r>
    </w:p>
    <w:p w14:paraId="711FD3B2" w14:textId="77777777" w:rsidR="00112E56" w:rsidRPr="002B34E2" w:rsidRDefault="00112E56" w:rsidP="00112E56">
      <w:pPr>
        <w:pStyle w:val="a5"/>
        <w:rPr>
          <w:sz w:val="26"/>
          <w:szCs w:val="26"/>
        </w:rPr>
      </w:pPr>
      <w:r w:rsidRPr="002B34E2">
        <w:rPr>
          <w:sz w:val="26"/>
          <w:szCs w:val="26"/>
        </w:rPr>
        <w:t>- нарахування на заробітну плату;</w:t>
      </w:r>
    </w:p>
    <w:p w14:paraId="6D093CF0" w14:textId="77777777" w:rsidR="00112E56" w:rsidRPr="002B34E2" w:rsidRDefault="00112E56" w:rsidP="00112E56">
      <w:pPr>
        <w:pStyle w:val="a5"/>
        <w:rPr>
          <w:sz w:val="26"/>
          <w:szCs w:val="26"/>
        </w:rPr>
      </w:pPr>
      <w:r w:rsidRPr="002B34E2">
        <w:rPr>
          <w:sz w:val="26"/>
          <w:szCs w:val="26"/>
        </w:rPr>
        <w:t>- придбання медикаментів та перев'язувальних матеріалів;</w:t>
      </w:r>
    </w:p>
    <w:p w14:paraId="1673A4F9" w14:textId="77777777" w:rsidR="00112E56" w:rsidRDefault="00112E56" w:rsidP="00112E56">
      <w:pPr>
        <w:pStyle w:val="a5"/>
        <w:rPr>
          <w:sz w:val="26"/>
          <w:szCs w:val="26"/>
        </w:rPr>
      </w:pPr>
      <w:r w:rsidRPr="002B34E2">
        <w:rPr>
          <w:sz w:val="26"/>
          <w:szCs w:val="26"/>
        </w:rPr>
        <w:t>- забезпечення продуктами харчування;</w:t>
      </w:r>
    </w:p>
    <w:p w14:paraId="6D8C9994" w14:textId="77777777" w:rsidR="00112E56" w:rsidRPr="002B34E2" w:rsidRDefault="00112E56" w:rsidP="00112E56">
      <w:pPr>
        <w:pStyle w:val="a5"/>
        <w:rPr>
          <w:sz w:val="26"/>
          <w:szCs w:val="26"/>
        </w:rPr>
      </w:pPr>
      <w:r>
        <w:rPr>
          <w:sz w:val="26"/>
          <w:szCs w:val="26"/>
        </w:rPr>
        <w:t>- соціальне забезпечення;</w:t>
      </w:r>
    </w:p>
    <w:p w14:paraId="45ECBAA7" w14:textId="77777777" w:rsidR="00112E56" w:rsidRPr="002B34E2" w:rsidRDefault="00112E56" w:rsidP="00112E56">
      <w:pPr>
        <w:pStyle w:val="a5"/>
        <w:rPr>
          <w:sz w:val="26"/>
          <w:szCs w:val="26"/>
        </w:rPr>
      </w:pPr>
      <w:r w:rsidRPr="002B34E2">
        <w:rPr>
          <w:sz w:val="26"/>
          <w:szCs w:val="26"/>
        </w:rPr>
        <w:t>- оплату комунальних послуг та енергоносіїв;</w:t>
      </w:r>
    </w:p>
    <w:p w14:paraId="25C1641F" w14:textId="77777777" w:rsidR="00112E56" w:rsidRPr="000457D5" w:rsidRDefault="00112E56" w:rsidP="00112E56">
      <w:pPr>
        <w:pStyle w:val="a5"/>
      </w:pPr>
      <w:r w:rsidRPr="002B34E2">
        <w:rPr>
          <w:sz w:val="26"/>
          <w:szCs w:val="26"/>
        </w:rPr>
        <w:t>- поточні трансферти місцевим бюджетам;</w:t>
      </w:r>
    </w:p>
    <w:p w14:paraId="072ACFBC" w14:textId="77777777" w:rsidR="00112E56" w:rsidRPr="000457D5" w:rsidRDefault="00112E56" w:rsidP="00112E56">
      <w:pPr>
        <w:pStyle w:val="a3"/>
        <w:ind w:firstLine="709"/>
        <w:jc w:val="both"/>
        <w:rPr>
          <w:sz w:val="26"/>
          <w:szCs w:val="26"/>
        </w:rPr>
      </w:pPr>
      <w:r>
        <w:rPr>
          <w:sz w:val="26"/>
          <w:szCs w:val="26"/>
        </w:rPr>
        <w:t>8</w:t>
      </w:r>
      <w:r w:rsidRPr="00793C7E">
        <w:rPr>
          <w:sz w:val="26"/>
          <w:szCs w:val="26"/>
        </w:rPr>
        <w:t>.</w:t>
      </w:r>
      <w:r w:rsidRPr="00793C7E">
        <w:rPr>
          <w:b/>
          <w:bCs/>
          <w:sz w:val="26"/>
          <w:szCs w:val="26"/>
        </w:rPr>
        <w:t xml:space="preserve"> </w:t>
      </w:r>
      <w:r w:rsidRPr="00793C7E">
        <w:rPr>
          <w:sz w:val="26"/>
          <w:szCs w:val="26"/>
        </w:rPr>
        <w:t>Відповідно до статті 16 Бюджетного кодексу України надати право Фінансово</w:t>
      </w:r>
      <w:r>
        <w:rPr>
          <w:sz w:val="26"/>
          <w:szCs w:val="26"/>
        </w:rPr>
        <w:t>му</w:t>
      </w:r>
      <w:r w:rsidRPr="00793C7E">
        <w:rPr>
          <w:sz w:val="26"/>
          <w:szCs w:val="26"/>
        </w:rPr>
        <w:t xml:space="preserve"> відділу Музиківської  сільської ради у порядку, визначеному Кабінетом Міністрів України, розміщувати  на конкурсних засадах  тимчасово вільні  кошти </w:t>
      </w:r>
      <w:r w:rsidRPr="000457D5">
        <w:rPr>
          <w:sz w:val="26"/>
          <w:szCs w:val="26"/>
        </w:rPr>
        <w:t>бюджету</w:t>
      </w:r>
      <w:r>
        <w:rPr>
          <w:sz w:val="26"/>
          <w:szCs w:val="26"/>
        </w:rPr>
        <w:t xml:space="preserve"> сільської територіальної громади</w:t>
      </w:r>
      <w:r w:rsidRPr="00793C7E">
        <w:rPr>
          <w:sz w:val="26"/>
          <w:szCs w:val="26"/>
        </w:rPr>
        <w:t xml:space="preserve"> на депозитах  в установах банків з подальшим</w:t>
      </w:r>
      <w:r w:rsidRPr="00CA3E91">
        <w:rPr>
          <w:sz w:val="26"/>
          <w:szCs w:val="26"/>
        </w:rPr>
        <w:t xml:space="preserve"> поверненням таких коштів до кінця поточного бюджетного періоду.</w:t>
      </w:r>
    </w:p>
    <w:p w14:paraId="107003F1" w14:textId="77777777" w:rsidR="00112E56" w:rsidRPr="000457D5" w:rsidRDefault="00112E56" w:rsidP="00112E56">
      <w:pPr>
        <w:pStyle w:val="a3"/>
        <w:ind w:firstLine="709"/>
        <w:jc w:val="both"/>
        <w:rPr>
          <w:sz w:val="26"/>
          <w:szCs w:val="26"/>
        </w:rPr>
      </w:pPr>
      <w:r>
        <w:rPr>
          <w:sz w:val="26"/>
          <w:szCs w:val="26"/>
        </w:rPr>
        <w:t>9</w:t>
      </w:r>
      <w:r w:rsidRPr="000457D5">
        <w:rPr>
          <w:sz w:val="26"/>
          <w:szCs w:val="26"/>
        </w:rPr>
        <w:t xml:space="preserve">. </w:t>
      </w:r>
      <w:r w:rsidRPr="00C2228B">
        <w:rPr>
          <w:sz w:val="26"/>
          <w:szCs w:val="26"/>
        </w:rPr>
        <w:t xml:space="preserve">Відповідно до статей 43 та 73 Бюджетного кодексу України надати право </w:t>
      </w:r>
      <w:r>
        <w:rPr>
          <w:sz w:val="26"/>
          <w:szCs w:val="26"/>
        </w:rPr>
        <w:t xml:space="preserve">Фінансовому відділу Музиківської </w:t>
      </w:r>
      <w:r w:rsidRPr="00793C7E">
        <w:rPr>
          <w:sz w:val="26"/>
          <w:szCs w:val="26"/>
        </w:rPr>
        <w:t>сільської</w:t>
      </w:r>
      <w:r>
        <w:rPr>
          <w:sz w:val="26"/>
          <w:szCs w:val="26"/>
        </w:rPr>
        <w:t xml:space="preserve"> ради</w:t>
      </w:r>
      <w:r w:rsidRPr="00C2228B">
        <w:rPr>
          <w:sz w:val="26"/>
          <w:szCs w:val="26"/>
        </w:rPr>
        <w:t xml:space="preserve">  отримувати у порядку, визначеному Кабінетом Міні</w:t>
      </w:r>
      <w:r>
        <w:rPr>
          <w:sz w:val="26"/>
          <w:szCs w:val="26"/>
        </w:rPr>
        <w:t xml:space="preserve">стрів України, </w:t>
      </w:r>
      <w:r w:rsidRPr="00C2228B">
        <w:rPr>
          <w:sz w:val="26"/>
          <w:szCs w:val="26"/>
        </w:rPr>
        <w:t xml:space="preserve">позики на покриття тимчасових касових розривів </w:t>
      </w:r>
      <w:r w:rsidRPr="000457D5">
        <w:rPr>
          <w:sz w:val="26"/>
          <w:szCs w:val="26"/>
        </w:rPr>
        <w:t>бюджету</w:t>
      </w:r>
      <w:r>
        <w:rPr>
          <w:sz w:val="26"/>
          <w:szCs w:val="26"/>
        </w:rPr>
        <w:t xml:space="preserve"> сільської територіальної громади</w:t>
      </w:r>
      <w:r w:rsidRPr="00C2228B">
        <w:rPr>
          <w:sz w:val="26"/>
          <w:szCs w:val="26"/>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3453E136" w14:textId="77777777" w:rsidR="00112E56" w:rsidRPr="000457D5" w:rsidRDefault="00112E56" w:rsidP="00112E56">
      <w:pPr>
        <w:pStyle w:val="a3"/>
        <w:ind w:firstLine="709"/>
        <w:jc w:val="both"/>
        <w:rPr>
          <w:sz w:val="26"/>
          <w:szCs w:val="26"/>
        </w:rPr>
      </w:pPr>
      <w:r>
        <w:rPr>
          <w:sz w:val="26"/>
          <w:szCs w:val="26"/>
        </w:rPr>
        <w:lastRenderedPageBreak/>
        <w:t>10</w:t>
      </w:r>
      <w:r w:rsidRPr="000457D5">
        <w:rPr>
          <w:sz w:val="26"/>
          <w:szCs w:val="26"/>
        </w:rPr>
        <w:t>.</w:t>
      </w:r>
      <w:r w:rsidRPr="000457D5">
        <w:rPr>
          <w:b/>
          <w:bCs/>
          <w:sz w:val="26"/>
          <w:szCs w:val="26"/>
        </w:rPr>
        <w:t xml:space="preserve"> </w:t>
      </w:r>
      <w:r w:rsidRPr="00C2228B">
        <w:rPr>
          <w:bCs/>
          <w:sz w:val="26"/>
          <w:szCs w:val="26"/>
        </w:rPr>
        <w:t>Г</w:t>
      </w:r>
      <w:r>
        <w:rPr>
          <w:sz w:val="26"/>
          <w:szCs w:val="26"/>
        </w:rPr>
        <w:t>оловним розпорядникам</w:t>
      </w:r>
      <w:r w:rsidRPr="000457D5">
        <w:rPr>
          <w:sz w:val="26"/>
          <w:szCs w:val="26"/>
        </w:rPr>
        <w:t xml:space="preserve"> коштів бюджету</w:t>
      </w:r>
      <w:r>
        <w:rPr>
          <w:sz w:val="26"/>
          <w:szCs w:val="26"/>
        </w:rPr>
        <w:t xml:space="preserve"> сільської територіальної громади</w:t>
      </w:r>
      <w:r w:rsidRPr="000457D5">
        <w:rPr>
          <w:sz w:val="26"/>
          <w:szCs w:val="26"/>
        </w:rPr>
        <w:t xml:space="preserve"> </w:t>
      </w:r>
      <w:r>
        <w:rPr>
          <w:sz w:val="26"/>
          <w:szCs w:val="26"/>
        </w:rPr>
        <w:t xml:space="preserve">забезпечити </w:t>
      </w:r>
      <w:r w:rsidRPr="000457D5">
        <w:rPr>
          <w:sz w:val="26"/>
          <w:szCs w:val="26"/>
        </w:rPr>
        <w:t>виконання норм Бюджетного кодексу України стосовно:</w:t>
      </w:r>
    </w:p>
    <w:p w14:paraId="10F391FD" w14:textId="77777777" w:rsidR="00112E56" w:rsidRPr="000457D5" w:rsidRDefault="00112E56" w:rsidP="00112E56">
      <w:pPr>
        <w:pStyle w:val="a3"/>
        <w:ind w:firstLine="709"/>
        <w:jc w:val="both"/>
        <w:rPr>
          <w:sz w:val="26"/>
          <w:szCs w:val="26"/>
        </w:rPr>
      </w:pPr>
      <w:r w:rsidRPr="000457D5">
        <w:rPr>
          <w:sz w:val="26"/>
          <w:szCs w:val="26"/>
        </w:rPr>
        <w:t xml:space="preserve">1) </w:t>
      </w:r>
      <w:r>
        <w:rPr>
          <w:sz w:val="26"/>
          <w:szCs w:val="26"/>
        </w:rPr>
        <w:t xml:space="preserve"> </w:t>
      </w:r>
      <w:r w:rsidRPr="000457D5">
        <w:rPr>
          <w:sz w:val="26"/>
          <w:szCs w:val="26"/>
        </w:rPr>
        <w:t xml:space="preserve">затвердження паспортів бюджетних програм протягом 45 </w:t>
      </w:r>
      <w:r>
        <w:rPr>
          <w:sz w:val="26"/>
          <w:szCs w:val="26"/>
        </w:rPr>
        <w:t xml:space="preserve">календарних </w:t>
      </w:r>
      <w:r w:rsidRPr="000457D5">
        <w:rPr>
          <w:sz w:val="26"/>
          <w:szCs w:val="26"/>
        </w:rPr>
        <w:t>днів з дня набрання чинності цим рішенням;</w:t>
      </w:r>
    </w:p>
    <w:p w14:paraId="6B344151" w14:textId="77777777" w:rsidR="00112E56" w:rsidRDefault="00112E56" w:rsidP="00112E56">
      <w:pPr>
        <w:pStyle w:val="a3"/>
        <w:ind w:firstLine="709"/>
        <w:jc w:val="both"/>
        <w:rPr>
          <w:sz w:val="26"/>
          <w:szCs w:val="26"/>
        </w:rPr>
      </w:pPr>
      <w:r w:rsidRPr="000457D5">
        <w:rPr>
          <w:sz w:val="26"/>
          <w:szCs w:val="26"/>
        </w:rPr>
        <w:t>2) здійснення управління бюджетним</w:t>
      </w:r>
      <w:r>
        <w:rPr>
          <w:sz w:val="26"/>
          <w:szCs w:val="26"/>
        </w:rPr>
        <w:t>и коштами у межах встановлених  бюджетних призначень</w:t>
      </w:r>
      <w:r w:rsidRPr="000457D5">
        <w:rPr>
          <w:sz w:val="26"/>
          <w:szCs w:val="26"/>
        </w:rPr>
        <w:t xml:space="preserve">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4EBAB949" w14:textId="77777777" w:rsidR="00112E56" w:rsidRPr="000457D5" w:rsidRDefault="00112E56" w:rsidP="00112E56">
      <w:pPr>
        <w:pStyle w:val="a3"/>
        <w:ind w:firstLine="709"/>
        <w:jc w:val="both"/>
        <w:rPr>
          <w:sz w:val="26"/>
          <w:szCs w:val="26"/>
        </w:rPr>
      </w:pPr>
      <w:r>
        <w:rPr>
          <w:sz w:val="26"/>
          <w:szCs w:val="26"/>
          <w:lang w:val="ru-RU"/>
        </w:rPr>
        <w:t>3</w:t>
      </w:r>
      <w:r w:rsidRPr="000457D5">
        <w:rPr>
          <w:sz w:val="26"/>
          <w:szCs w:val="26"/>
        </w:rPr>
        <w:t>) забезпечення доступності інформації про бюджет відповідно до законодавства, а саме:</w:t>
      </w:r>
    </w:p>
    <w:p w14:paraId="6C62FEE8" w14:textId="77777777" w:rsidR="00112E56" w:rsidRPr="00C3076F" w:rsidRDefault="00112E56" w:rsidP="00112E56">
      <w:pPr>
        <w:pStyle w:val="a3"/>
        <w:ind w:firstLine="709"/>
        <w:jc w:val="both"/>
        <w:rPr>
          <w:sz w:val="26"/>
          <w:szCs w:val="26"/>
        </w:rPr>
      </w:pPr>
      <w:r w:rsidRPr="00C3076F">
        <w:rPr>
          <w:sz w:val="26"/>
          <w:szCs w:val="26"/>
        </w:rPr>
        <w:t>-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Pr>
          <w:sz w:val="26"/>
          <w:szCs w:val="26"/>
          <w:lang w:val="ru-RU"/>
        </w:rPr>
        <w:t>4</w:t>
      </w:r>
      <w:r w:rsidRPr="00C3076F">
        <w:rPr>
          <w:b/>
          <w:sz w:val="26"/>
          <w:szCs w:val="26"/>
        </w:rPr>
        <w:t xml:space="preserve"> </w:t>
      </w:r>
      <w:r w:rsidRPr="00C3076F">
        <w:rPr>
          <w:sz w:val="26"/>
          <w:szCs w:val="26"/>
        </w:rPr>
        <w:t>року;</w:t>
      </w:r>
    </w:p>
    <w:p w14:paraId="2CD9FEDF" w14:textId="77777777" w:rsidR="00112E56" w:rsidRDefault="00112E56" w:rsidP="00112E56">
      <w:pPr>
        <w:pStyle w:val="a3"/>
        <w:ind w:firstLine="709"/>
        <w:jc w:val="both"/>
        <w:rPr>
          <w:sz w:val="26"/>
          <w:szCs w:val="26"/>
        </w:rPr>
      </w:pPr>
      <w:r>
        <w:rPr>
          <w:sz w:val="26"/>
          <w:szCs w:val="26"/>
        </w:rPr>
        <w:t xml:space="preserve">- </w:t>
      </w:r>
      <w:r w:rsidRPr="000457D5">
        <w:rPr>
          <w:sz w:val="26"/>
          <w:szCs w:val="26"/>
        </w:rPr>
        <w:t>оприлюднення паспортів бюджетних програм у триденний строк з дня</w:t>
      </w:r>
      <w:r>
        <w:rPr>
          <w:sz w:val="26"/>
          <w:szCs w:val="26"/>
        </w:rPr>
        <w:t xml:space="preserve"> затвердження таких документів;</w:t>
      </w:r>
    </w:p>
    <w:p w14:paraId="42137CC4" w14:textId="77777777" w:rsidR="00112E56" w:rsidRPr="000457D5" w:rsidRDefault="00112E56" w:rsidP="00112E56">
      <w:pPr>
        <w:pStyle w:val="a3"/>
        <w:ind w:firstLine="709"/>
        <w:jc w:val="both"/>
        <w:rPr>
          <w:sz w:val="26"/>
          <w:szCs w:val="26"/>
        </w:rPr>
      </w:pPr>
      <w:r>
        <w:rPr>
          <w:sz w:val="26"/>
          <w:szCs w:val="26"/>
          <w:lang w:val="ru-RU"/>
        </w:rPr>
        <w:t>4</w:t>
      </w:r>
      <w:r w:rsidRPr="000457D5">
        <w:rPr>
          <w:sz w:val="26"/>
          <w:szCs w:val="26"/>
        </w:rPr>
        <w:t>) забезпечення у повному обсязі проведення розрахунків за електричну та теплову енергію, водопостачання</w:t>
      </w:r>
      <w:r>
        <w:rPr>
          <w:sz w:val="26"/>
          <w:szCs w:val="26"/>
        </w:rPr>
        <w:t>, водовідведення, природний газ, інші енергоносії, комунальні послуги та послуги зв’язку</w:t>
      </w:r>
      <w:r w:rsidRPr="000457D5">
        <w:rPr>
          <w:sz w:val="26"/>
          <w:szCs w:val="26"/>
        </w:rPr>
        <w:t xml:space="preserve">, які споживаються бюджетними установами, та укладання договорів за кожним видом </w:t>
      </w:r>
      <w:r>
        <w:rPr>
          <w:sz w:val="26"/>
          <w:szCs w:val="26"/>
        </w:rPr>
        <w:t>відповідних послуг</w:t>
      </w:r>
      <w:r w:rsidRPr="000457D5">
        <w:rPr>
          <w:sz w:val="26"/>
          <w:szCs w:val="26"/>
        </w:rPr>
        <w:t xml:space="preserve"> </w:t>
      </w:r>
      <w:r>
        <w:rPr>
          <w:sz w:val="26"/>
          <w:szCs w:val="26"/>
        </w:rPr>
        <w:t>у межах</w:t>
      </w:r>
      <w:r w:rsidRPr="000457D5">
        <w:rPr>
          <w:sz w:val="26"/>
          <w:szCs w:val="26"/>
        </w:rPr>
        <w:t xml:space="preserve"> </w:t>
      </w:r>
      <w:r>
        <w:rPr>
          <w:sz w:val="26"/>
          <w:szCs w:val="26"/>
        </w:rPr>
        <w:t>бюджетних асигнувань, затверджених у кошторисі</w:t>
      </w:r>
      <w:r w:rsidRPr="000457D5">
        <w:rPr>
          <w:sz w:val="26"/>
          <w:szCs w:val="26"/>
        </w:rPr>
        <w:t>.</w:t>
      </w:r>
    </w:p>
    <w:p w14:paraId="00A6372F" w14:textId="77777777" w:rsidR="00112E56" w:rsidRDefault="00112E56" w:rsidP="00112E56">
      <w:pPr>
        <w:pStyle w:val="a3"/>
        <w:ind w:firstLine="709"/>
        <w:jc w:val="both"/>
        <w:rPr>
          <w:sz w:val="26"/>
          <w:szCs w:val="26"/>
        </w:rPr>
      </w:pPr>
      <w:r w:rsidRPr="000457D5">
        <w:rPr>
          <w:sz w:val="26"/>
          <w:szCs w:val="26"/>
        </w:rPr>
        <w:t>1</w:t>
      </w:r>
      <w:r>
        <w:rPr>
          <w:sz w:val="26"/>
          <w:szCs w:val="26"/>
        </w:rPr>
        <w:t>1</w:t>
      </w:r>
      <w:r w:rsidRPr="000457D5">
        <w:rPr>
          <w:sz w:val="26"/>
          <w:szCs w:val="26"/>
        </w:rPr>
        <w:t xml:space="preserve">. </w:t>
      </w:r>
      <w:r w:rsidRPr="00BD239A">
        <w:rPr>
          <w:sz w:val="26"/>
          <w:szCs w:val="26"/>
        </w:rPr>
        <w:t>Дозволити  Фінансовому відділу Музиківської  сільської ради у процесі виконання бюджету сільської територіальної громади за  обґрунтованим поданням головного розпорядника коштів здійснювати перерозподіл видатків за економічною класифікацією в межах загального обсягу бюджетних призначень по загальному та спеціальному (за винятком власних надходжень бюджетних установ) фондах, а по тих статтях, які затверджуються рішенням сільської ради, тільки на підставі змін, внесених до рішення.</w:t>
      </w:r>
    </w:p>
    <w:p w14:paraId="039FC099" w14:textId="77777777" w:rsidR="00112E56" w:rsidRPr="003F2322" w:rsidRDefault="00112E56" w:rsidP="00112E56">
      <w:pPr>
        <w:pStyle w:val="a5"/>
        <w:tabs>
          <w:tab w:val="left" w:pos="851"/>
          <w:tab w:val="left" w:pos="1276"/>
        </w:tabs>
        <w:ind w:firstLine="708"/>
        <w:rPr>
          <w:sz w:val="26"/>
          <w:szCs w:val="26"/>
        </w:rPr>
      </w:pPr>
      <w:r w:rsidRPr="003F2322">
        <w:rPr>
          <w:sz w:val="26"/>
          <w:szCs w:val="26"/>
        </w:rPr>
        <w:t>1</w:t>
      </w:r>
      <w:r>
        <w:rPr>
          <w:sz w:val="26"/>
          <w:szCs w:val="26"/>
        </w:rPr>
        <w:t>2</w:t>
      </w:r>
      <w:r w:rsidRPr="003F2322">
        <w:rPr>
          <w:sz w:val="26"/>
          <w:szCs w:val="26"/>
        </w:rPr>
        <w:t>. Рішення набирає чинності з 01 січня 20</w:t>
      </w:r>
      <w:r>
        <w:rPr>
          <w:sz w:val="26"/>
          <w:szCs w:val="26"/>
        </w:rPr>
        <w:t>23</w:t>
      </w:r>
      <w:r w:rsidRPr="003F2322">
        <w:rPr>
          <w:sz w:val="26"/>
          <w:szCs w:val="26"/>
        </w:rPr>
        <w:t xml:space="preserve"> року.</w:t>
      </w:r>
    </w:p>
    <w:p w14:paraId="22AC5BBE" w14:textId="77777777" w:rsidR="00112E56" w:rsidRPr="003F2322" w:rsidRDefault="00112E56" w:rsidP="00112E56">
      <w:pPr>
        <w:pStyle w:val="a5"/>
        <w:tabs>
          <w:tab w:val="left" w:pos="851"/>
          <w:tab w:val="left" w:pos="1276"/>
        </w:tabs>
        <w:ind w:firstLine="708"/>
        <w:rPr>
          <w:sz w:val="26"/>
          <w:szCs w:val="26"/>
        </w:rPr>
      </w:pPr>
      <w:r w:rsidRPr="003F2322">
        <w:rPr>
          <w:sz w:val="26"/>
          <w:szCs w:val="26"/>
        </w:rPr>
        <w:t>1</w:t>
      </w:r>
      <w:r>
        <w:rPr>
          <w:sz w:val="26"/>
          <w:szCs w:val="26"/>
        </w:rPr>
        <w:t>3</w:t>
      </w:r>
      <w:r w:rsidRPr="003F2322">
        <w:rPr>
          <w:sz w:val="26"/>
          <w:szCs w:val="26"/>
        </w:rPr>
        <w:t>.</w:t>
      </w:r>
      <w:r>
        <w:rPr>
          <w:sz w:val="26"/>
          <w:szCs w:val="26"/>
        </w:rPr>
        <w:t xml:space="preserve"> </w:t>
      </w:r>
      <w:r w:rsidRPr="003F2322">
        <w:rPr>
          <w:sz w:val="26"/>
          <w:szCs w:val="26"/>
        </w:rPr>
        <w:t>Додатки 1</w:t>
      </w:r>
      <w:r>
        <w:rPr>
          <w:sz w:val="26"/>
          <w:szCs w:val="26"/>
        </w:rPr>
        <w:t>,</w:t>
      </w:r>
      <w:r>
        <w:rPr>
          <w:sz w:val="26"/>
          <w:szCs w:val="26"/>
          <w:lang w:val="ru-RU"/>
        </w:rPr>
        <w:t xml:space="preserve"> </w:t>
      </w:r>
      <w:r>
        <w:rPr>
          <w:sz w:val="26"/>
          <w:szCs w:val="26"/>
        </w:rPr>
        <w:t>3,</w:t>
      </w:r>
      <w:r>
        <w:rPr>
          <w:sz w:val="26"/>
          <w:szCs w:val="26"/>
          <w:lang w:val="ru-RU"/>
        </w:rPr>
        <w:t xml:space="preserve"> </w:t>
      </w:r>
      <w:r>
        <w:rPr>
          <w:sz w:val="26"/>
          <w:szCs w:val="26"/>
        </w:rPr>
        <w:t>5,</w:t>
      </w:r>
      <w:r>
        <w:rPr>
          <w:sz w:val="26"/>
          <w:szCs w:val="26"/>
          <w:lang w:val="ru-RU"/>
        </w:rPr>
        <w:t xml:space="preserve"> </w:t>
      </w:r>
      <w:r>
        <w:rPr>
          <w:sz w:val="26"/>
          <w:szCs w:val="26"/>
        </w:rPr>
        <w:t>7</w:t>
      </w:r>
      <w:r w:rsidRPr="003F2322">
        <w:rPr>
          <w:sz w:val="26"/>
          <w:szCs w:val="26"/>
        </w:rPr>
        <w:t xml:space="preserve"> до цього рішення є його невід’ємною частиною.</w:t>
      </w:r>
    </w:p>
    <w:p w14:paraId="494842CD" w14:textId="77777777" w:rsidR="00112E56" w:rsidRPr="003F2322" w:rsidRDefault="00112E56" w:rsidP="00112E56">
      <w:pPr>
        <w:pStyle w:val="a5"/>
        <w:tabs>
          <w:tab w:val="left" w:pos="851"/>
          <w:tab w:val="left" w:pos="1134"/>
          <w:tab w:val="left" w:pos="1276"/>
        </w:tabs>
        <w:ind w:firstLine="708"/>
        <w:jc w:val="both"/>
        <w:rPr>
          <w:sz w:val="26"/>
          <w:szCs w:val="26"/>
        </w:rPr>
      </w:pPr>
      <w:r w:rsidRPr="002F51E7">
        <w:rPr>
          <w:sz w:val="26"/>
          <w:szCs w:val="26"/>
        </w:rPr>
        <w:t>14</w:t>
      </w:r>
      <w:r>
        <w:rPr>
          <w:sz w:val="26"/>
          <w:szCs w:val="26"/>
        </w:rPr>
        <w:t>.</w:t>
      </w:r>
      <w:r w:rsidRPr="007A1AF8">
        <w:rPr>
          <w:sz w:val="26"/>
          <w:szCs w:val="26"/>
        </w:rPr>
        <w:t>Загальному відділу</w:t>
      </w:r>
      <w:r>
        <w:rPr>
          <w:color w:val="FF0000"/>
          <w:sz w:val="26"/>
          <w:szCs w:val="26"/>
        </w:rPr>
        <w:t xml:space="preserve"> </w:t>
      </w:r>
      <w:r>
        <w:rPr>
          <w:sz w:val="26"/>
          <w:szCs w:val="26"/>
        </w:rPr>
        <w:t>з</w:t>
      </w:r>
      <w:r w:rsidRPr="003F2322">
        <w:rPr>
          <w:sz w:val="26"/>
          <w:szCs w:val="26"/>
        </w:rPr>
        <w:t xml:space="preserve">абезпечити </w:t>
      </w:r>
      <w:r>
        <w:rPr>
          <w:sz w:val="26"/>
          <w:szCs w:val="26"/>
        </w:rPr>
        <w:t>оприлюднення</w:t>
      </w:r>
      <w:r w:rsidRPr="003F2322">
        <w:rPr>
          <w:sz w:val="26"/>
          <w:szCs w:val="26"/>
        </w:rPr>
        <w:t xml:space="preserve"> цього рішення в десятиденний строк з дня його прийняття відповідно до частини четвертої статті 28 Бюджетного кодексу України.</w:t>
      </w:r>
    </w:p>
    <w:p w14:paraId="7437848E" w14:textId="77777777" w:rsidR="00112E56" w:rsidRPr="003F2322" w:rsidRDefault="00112E56" w:rsidP="00112E56">
      <w:pPr>
        <w:pStyle w:val="a5"/>
        <w:tabs>
          <w:tab w:val="left" w:pos="851"/>
          <w:tab w:val="left" w:pos="1276"/>
        </w:tabs>
        <w:jc w:val="both"/>
        <w:rPr>
          <w:sz w:val="26"/>
          <w:szCs w:val="26"/>
        </w:rPr>
      </w:pPr>
      <w:r>
        <w:rPr>
          <w:sz w:val="26"/>
          <w:szCs w:val="26"/>
          <w:lang w:val="ru-RU"/>
        </w:rPr>
        <w:t xml:space="preserve">           </w:t>
      </w:r>
      <w:r w:rsidRPr="003F2322">
        <w:rPr>
          <w:sz w:val="26"/>
          <w:szCs w:val="26"/>
        </w:rPr>
        <w:t>1</w:t>
      </w:r>
      <w:r>
        <w:rPr>
          <w:sz w:val="26"/>
          <w:szCs w:val="26"/>
        </w:rPr>
        <w:t>5</w:t>
      </w:r>
      <w:r w:rsidRPr="003F2322">
        <w:rPr>
          <w:sz w:val="26"/>
          <w:szCs w:val="26"/>
        </w:rPr>
        <w:t xml:space="preserve">. Контроль за  виконанням  даного  рішення  покласти  на  комісію  з  питань  </w:t>
      </w:r>
      <w:r>
        <w:rPr>
          <w:sz w:val="26"/>
          <w:szCs w:val="26"/>
        </w:rPr>
        <w:t>планування фінансів, бюджету, оподаткування та соціально-економічного розвитку</w:t>
      </w:r>
      <w:r w:rsidRPr="003F2322">
        <w:rPr>
          <w:sz w:val="26"/>
          <w:szCs w:val="26"/>
        </w:rPr>
        <w:t>.</w:t>
      </w:r>
    </w:p>
    <w:p w14:paraId="10E52816" w14:textId="77777777" w:rsidR="00112E56" w:rsidRPr="002D5B10" w:rsidRDefault="00112E56" w:rsidP="00112E56">
      <w:pPr>
        <w:spacing w:after="0" w:line="240" w:lineRule="auto"/>
        <w:jc w:val="both"/>
        <w:rPr>
          <w:rFonts w:ascii="Times New Roman" w:hAnsi="Times New Roman"/>
          <w:color w:val="000000"/>
          <w:sz w:val="24"/>
          <w:szCs w:val="24"/>
        </w:rPr>
      </w:pPr>
    </w:p>
    <w:p w14:paraId="423F8811" w14:textId="77777777" w:rsidR="00112E56" w:rsidRDefault="00112E56" w:rsidP="00112E56">
      <w:pPr>
        <w:suppressAutoHyphens/>
        <w:spacing w:after="0" w:line="240" w:lineRule="auto"/>
        <w:ind w:left="142"/>
        <w:jc w:val="both"/>
        <w:rPr>
          <w:rFonts w:ascii="Times New Roman" w:hAnsi="Times New Roman"/>
          <w:color w:val="00000A"/>
          <w:sz w:val="24"/>
          <w:szCs w:val="24"/>
        </w:rPr>
      </w:pPr>
    </w:p>
    <w:p w14:paraId="1A53D73C" w14:textId="77777777" w:rsidR="00112E56" w:rsidRPr="002D5B10" w:rsidRDefault="00112E56" w:rsidP="00112E56">
      <w:pPr>
        <w:suppressAutoHyphens/>
        <w:spacing w:after="0" w:line="240" w:lineRule="auto"/>
        <w:ind w:left="142"/>
        <w:jc w:val="both"/>
        <w:rPr>
          <w:rFonts w:ascii="Times New Roman" w:hAnsi="Times New Roman"/>
          <w:color w:val="00000A"/>
          <w:sz w:val="24"/>
          <w:szCs w:val="24"/>
        </w:rPr>
      </w:pPr>
    </w:p>
    <w:p w14:paraId="1D74D138" w14:textId="77777777" w:rsidR="00112E56" w:rsidRPr="00DE4ABA" w:rsidRDefault="00112E56" w:rsidP="00112E56">
      <w:pPr>
        <w:spacing w:after="0" w:line="240" w:lineRule="auto"/>
        <w:jc w:val="both"/>
        <w:rPr>
          <w:rFonts w:ascii="Times New Roman" w:hAnsi="Times New Roman"/>
          <w:color w:val="000000"/>
          <w:sz w:val="26"/>
          <w:szCs w:val="26"/>
        </w:rPr>
      </w:pPr>
      <w:r>
        <w:rPr>
          <w:rFonts w:ascii="Times New Roman" w:hAnsi="Times New Roman"/>
          <w:color w:val="000000"/>
          <w:sz w:val="26"/>
          <w:szCs w:val="26"/>
        </w:rPr>
        <w:t>Сільський голова</w:t>
      </w:r>
      <w:r w:rsidRPr="00DE4ABA">
        <w:rPr>
          <w:rFonts w:ascii="Times New Roman" w:hAnsi="Times New Roman"/>
          <w:color w:val="000000"/>
          <w:sz w:val="26"/>
          <w:szCs w:val="26"/>
        </w:rPr>
        <w:t xml:space="preserve">                                                                        </w:t>
      </w:r>
      <w:r>
        <w:rPr>
          <w:rFonts w:ascii="Times New Roman" w:hAnsi="Times New Roman"/>
          <w:color w:val="000000"/>
          <w:sz w:val="26"/>
          <w:szCs w:val="26"/>
        </w:rPr>
        <w:t>Савелій ЛЕЙБЗОН</w:t>
      </w:r>
    </w:p>
    <w:p w14:paraId="5042E7EB" w14:textId="77777777" w:rsidR="00112E56" w:rsidRPr="005704A0" w:rsidRDefault="00112E56" w:rsidP="001B6291">
      <w:pPr>
        <w:spacing w:after="0"/>
        <w:ind w:firstLine="567"/>
        <w:jc w:val="both"/>
        <w:rPr>
          <w:rFonts w:ascii="Times New Roman" w:hAnsi="Times New Roman" w:cs="Times New Roman"/>
          <w:b/>
          <w:sz w:val="24"/>
          <w:szCs w:val="24"/>
        </w:rPr>
      </w:pPr>
    </w:p>
    <w:p w14:paraId="293F2F7A"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91"/>
    <w:rsid w:val="00112E56"/>
    <w:rsid w:val="00151F0F"/>
    <w:rsid w:val="001B6291"/>
    <w:rsid w:val="001E1A2A"/>
    <w:rsid w:val="00690E5F"/>
    <w:rsid w:val="006C0B77"/>
    <w:rsid w:val="00743497"/>
    <w:rsid w:val="008242FF"/>
    <w:rsid w:val="00870751"/>
    <w:rsid w:val="00922C48"/>
    <w:rsid w:val="00B915B7"/>
    <w:rsid w:val="00CD097B"/>
    <w:rsid w:val="00EA59DF"/>
    <w:rsid w:val="00EE4070"/>
    <w:rsid w:val="00F12C76"/>
    <w:rsid w:val="00F8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96DD"/>
  <w15:chartTrackingRefBased/>
  <w15:docId w15:val="{6ED4B129-B8BD-40EE-A36C-51A324C8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29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B6291"/>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1B6291"/>
    <w:pPr>
      <w:widowControl w:val="0"/>
      <w:shd w:val="clear" w:color="auto" w:fill="FFFFFF"/>
      <w:spacing w:before="60" w:after="0" w:line="317" w:lineRule="exact"/>
    </w:pPr>
    <w:rPr>
      <w:rFonts w:ascii="Times New Roman" w:eastAsia="Times New Roman" w:hAnsi="Times New Roman" w:cs="Times New Roman"/>
      <w:b/>
      <w:bCs/>
      <w:sz w:val="27"/>
      <w:szCs w:val="27"/>
      <w:lang w:eastAsia="en-US"/>
    </w:rPr>
  </w:style>
  <w:style w:type="paragraph" w:styleId="a3">
    <w:name w:val="Normal (Web)"/>
    <w:basedOn w:val="a"/>
    <w:uiPriority w:val="99"/>
    <w:rsid w:val="00112E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99"/>
    <w:qFormat/>
    <w:rsid w:val="00112E56"/>
    <w:rPr>
      <w:rFonts w:cs="Times New Roman"/>
      <w:b/>
      <w:bCs/>
    </w:rPr>
  </w:style>
  <w:style w:type="paragraph" w:styleId="a5">
    <w:name w:val="No Spacing"/>
    <w:uiPriority w:val="1"/>
    <w:qFormat/>
    <w:rsid w:val="00112E56"/>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2022-12-26T17:08:00Z</dcterms:created>
  <dcterms:modified xsi:type="dcterms:W3CDTF">2022-12-26T17:27:00Z</dcterms:modified>
</cp:coreProperties>
</file>