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C" w:rsidRDefault="00E25B0A" w:rsidP="0038541C">
      <w:pPr>
        <w:ind w:left="415" w:right="41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8541C" w:rsidRPr="0038541C">
        <w:rPr>
          <w:rFonts w:ascii="Times New Roman" w:hAnsi="Times New Roman" w:cs="Times New Roman"/>
          <w:b/>
          <w:sz w:val="28"/>
          <w:szCs w:val="28"/>
        </w:rPr>
        <w:t xml:space="preserve"> РОЗВИТКУ ОСВІТИ</w:t>
      </w:r>
    </w:p>
    <w:p w:rsidR="0038541C" w:rsidRPr="006F3B48" w:rsidRDefault="0038541C" w:rsidP="006F3B4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B48">
        <w:rPr>
          <w:rFonts w:ascii="Times New Roman" w:hAnsi="Times New Roman" w:cs="Times New Roman"/>
          <w:b/>
          <w:sz w:val="28"/>
          <w:szCs w:val="28"/>
          <w:lang w:val="uk-UA"/>
        </w:rPr>
        <w:t>«ОСВІТНІЙ ПРОСТІР МУЗИКІВСЬКОЇ СІЛЬСЬКОЇ ТЕРИТОРІАЛЬНОЇ ГРОМАДИ</w:t>
      </w:r>
      <w:r w:rsidR="002D1C90" w:rsidRPr="006F3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2021</w:t>
      </w:r>
      <w:r w:rsidRPr="006F3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</w:p>
    <w:p w:rsidR="006F3B48" w:rsidRDefault="006F3B48" w:rsidP="006F3B48">
      <w:pPr>
        <w:pStyle w:val="a6"/>
        <w:rPr>
          <w:lang w:val="uk-UA"/>
        </w:rPr>
      </w:pP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базовою основою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: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таланту,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гуманізм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демократизм,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культурою,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світський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прогностичність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безперервність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;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.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: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.</w:t>
      </w:r>
    </w:p>
    <w:p w:rsidR="0038541C" w:rsidRPr="006F3B48" w:rsidRDefault="0038541C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.</w:t>
      </w:r>
    </w:p>
    <w:p w:rsidR="00BB0933" w:rsidRPr="006F3B48" w:rsidRDefault="0038541C" w:rsidP="00E25B0A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.</w:t>
      </w:r>
    </w:p>
    <w:p w:rsidR="00EA6003" w:rsidRPr="006F3B48" w:rsidRDefault="00EA6003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н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: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Музиківський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>-садок</w:t>
      </w:r>
      <w:r w:rsidR="002D1C90" w:rsidRPr="006F3B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Малятко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>»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Східненський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>-садок.</w:t>
      </w:r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</w:t>
      </w:r>
      <w:r w:rsidR="002D1C90" w:rsidRPr="006F3B48">
        <w:rPr>
          <w:rFonts w:ascii="Times New Roman" w:hAnsi="Times New Roman" w:cs="Times New Roman"/>
          <w:sz w:val="28"/>
          <w:szCs w:val="28"/>
        </w:rPr>
        <w:t>акладів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у 2021 – 130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поз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итивна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6"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5-річного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C84DF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дошкільною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r w:rsidR="00C84DF6" w:rsidRPr="006F3B48">
        <w:rPr>
          <w:rFonts w:ascii="Times New Roman" w:hAnsi="Times New Roman" w:cs="Times New Roman"/>
          <w:sz w:val="28"/>
          <w:szCs w:val="28"/>
        </w:rPr>
        <w:t xml:space="preserve">становить - </w:t>
      </w:r>
      <w:r w:rsidR="00FC0204" w:rsidRPr="006F3B48">
        <w:rPr>
          <w:rFonts w:ascii="Times New Roman" w:hAnsi="Times New Roman" w:cs="Times New Roman"/>
          <w:sz w:val="28"/>
          <w:szCs w:val="28"/>
        </w:rPr>
        <w:t>99</w:t>
      </w:r>
      <w:r w:rsidRPr="006F3B48">
        <w:rPr>
          <w:rFonts w:ascii="Times New Roman" w:hAnsi="Times New Roman" w:cs="Times New Roman"/>
          <w:sz w:val="28"/>
          <w:szCs w:val="28"/>
        </w:rPr>
        <w:t>%.</w:t>
      </w:r>
      <w:r w:rsidR="00FC0204" w:rsidRPr="006F3B48">
        <w:rPr>
          <w:rFonts w:ascii="Times New Roman" w:hAnsi="Times New Roman" w:cs="Times New Roman"/>
          <w:sz w:val="28"/>
          <w:szCs w:val="28"/>
        </w:rPr>
        <w:t xml:space="preserve"> </w:t>
      </w:r>
      <w:r w:rsidR="002D1C90" w:rsidRPr="006F3B48">
        <w:rPr>
          <w:rFonts w:ascii="Times New Roman" w:hAnsi="Times New Roman" w:cs="Times New Roman"/>
          <w:sz w:val="28"/>
          <w:szCs w:val="28"/>
        </w:rPr>
        <w:t>Н</w:t>
      </w:r>
      <w:r w:rsidR="00FC0204" w:rsidRPr="006F3B4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C0204" w:rsidRPr="006F3B4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FC0204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інклюзиві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86" w:rsidRPr="006F3B4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D92D86" w:rsidRPr="006F3B48">
        <w:rPr>
          <w:rFonts w:ascii="Times New Roman" w:hAnsi="Times New Roman" w:cs="Times New Roman"/>
          <w:sz w:val="28"/>
          <w:szCs w:val="28"/>
        </w:rPr>
        <w:t xml:space="preserve"> потребами.</w:t>
      </w:r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38" w:rsidRPr="006F3B48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38" w:rsidRPr="006F3B48">
        <w:rPr>
          <w:rFonts w:ascii="Times New Roman" w:hAnsi="Times New Roman" w:cs="Times New Roman"/>
          <w:sz w:val="28"/>
          <w:szCs w:val="28"/>
        </w:rPr>
        <w:t>рег</w:t>
      </w:r>
      <w:r w:rsidR="00795C50" w:rsidRPr="006F3B48">
        <w:rPr>
          <w:rFonts w:ascii="Times New Roman" w:hAnsi="Times New Roman" w:cs="Times New Roman"/>
          <w:sz w:val="28"/>
          <w:szCs w:val="28"/>
        </w:rPr>
        <w:t>улярне</w:t>
      </w:r>
      <w:proofErr w:type="spellEnd"/>
      <w:r w:rsidR="00795C5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50" w:rsidRPr="006F3B48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="00795C5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50" w:rsidRPr="006F3B48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="000630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048" w:rsidRPr="006F3B48">
        <w:rPr>
          <w:rFonts w:ascii="Times New Roman" w:hAnsi="Times New Roman" w:cs="Times New Roman"/>
          <w:sz w:val="28"/>
          <w:szCs w:val="28"/>
        </w:rPr>
        <w:t xml:space="preserve">для </w:t>
      </w:r>
      <w:r w:rsidR="00795C50" w:rsidRPr="006F3B48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048" w:rsidRPr="006F3B4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38" w:rsidRPr="006F3B48">
        <w:rPr>
          <w:rFonts w:ascii="Times New Roman" w:hAnsi="Times New Roman" w:cs="Times New Roman"/>
          <w:sz w:val="28"/>
          <w:szCs w:val="28"/>
        </w:rPr>
        <w:t>Східненської</w:t>
      </w:r>
      <w:proofErr w:type="spellEnd"/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38" w:rsidRPr="006F3B48">
        <w:rPr>
          <w:rFonts w:ascii="Times New Roman" w:hAnsi="Times New Roman" w:cs="Times New Roman"/>
          <w:sz w:val="28"/>
          <w:szCs w:val="28"/>
        </w:rPr>
        <w:t>загальноосв</w:t>
      </w:r>
      <w:r w:rsidR="00795C50" w:rsidRPr="006F3B48">
        <w:rPr>
          <w:rFonts w:ascii="Times New Roman" w:hAnsi="Times New Roman" w:cs="Times New Roman"/>
          <w:sz w:val="28"/>
          <w:szCs w:val="28"/>
        </w:rPr>
        <w:t>ітньої</w:t>
      </w:r>
      <w:proofErr w:type="spellEnd"/>
      <w:r w:rsidR="00795C50" w:rsidRPr="006F3B48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="00795C50" w:rsidRPr="006F3B4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795C50" w:rsidRPr="006F3B48">
        <w:rPr>
          <w:rFonts w:ascii="Times New Roman" w:hAnsi="Times New Roman" w:cs="Times New Roman"/>
          <w:sz w:val="28"/>
          <w:szCs w:val="28"/>
        </w:rPr>
        <w:t xml:space="preserve"> та 11</w:t>
      </w:r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38" w:rsidRPr="006F3B4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0630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048" w:rsidRPr="006F3B48">
        <w:rPr>
          <w:rFonts w:ascii="Times New Roman" w:hAnsi="Times New Roman" w:cs="Times New Roman"/>
          <w:sz w:val="28"/>
          <w:szCs w:val="28"/>
        </w:rPr>
        <w:t>Східненського</w:t>
      </w:r>
      <w:proofErr w:type="spellEnd"/>
      <w:r w:rsidR="000630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048" w:rsidRPr="006F3B48">
        <w:rPr>
          <w:rFonts w:ascii="Times New Roman" w:hAnsi="Times New Roman" w:cs="Times New Roman"/>
          <w:sz w:val="28"/>
          <w:szCs w:val="28"/>
        </w:rPr>
        <w:t>ясел</w:t>
      </w:r>
      <w:proofErr w:type="spellEnd"/>
      <w:r w:rsidR="00063048" w:rsidRPr="006F3B48">
        <w:rPr>
          <w:rFonts w:ascii="Times New Roman" w:hAnsi="Times New Roman" w:cs="Times New Roman"/>
          <w:sz w:val="28"/>
          <w:szCs w:val="28"/>
        </w:rPr>
        <w:t>-садка</w:t>
      </w:r>
      <w:r w:rsidR="00795C50" w:rsidRPr="006F3B48">
        <w:rPr>
          <w:rFonts w:ascii="Times New Roman" w:hAnsi="Times New Roman" w:cs="Times New Roman"/>
          <w:sz w:val="28"/>
          <w:szCs w:val="28"/>
        </w:rPr>
        <w:t>.</w:t>
      </w:r>
      <w:r w:rsidR="00535438" w:rsidRPr="006F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CC" w:rsidRPr="006F3B48" w:rsidRDefault="00BB0933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B48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</w:t>
      </w:r>
      <w:r w:rsidR="002D1C90" w:rsidRPr="006F3B48">
        <w:rPr>
          <w:rFonts w:ascii="Times New Roman" w:hAnsi="Times New Roman" w:cs="Times New Roman"/>
          <w:sz w:val="28"/>
          <w:szCs w:val="28"/>
        </w:rPr>
        <w:t>агальної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навчалося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430</w:t>
      </w:r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>.</w:t>
      </w:r>
      <w:r w:rsidR="00EA3BF4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BF4" w:rsidRPr="006F3B4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A3BF4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BF4" w:rsidRPr="006F3B48">
        <w:rPr>
          <w:rFonts w:ascii="Times New Roman" w:hAnsi="Times New Roman" w:cs="Times New Roman"/>
          <w:sz w:val="28"/>
          <w:szCs w:val="28"/>
        </w:rPr>
        <w:t>органі</w:t>
      </w:r>
      <w:r w:rsidR="004B3D41" w:rsidRPr="006F3B48">
        <w:rPr>
          <w:rFonts w:ascii="Times New Roman" w:hAnsi="Times New Roman" w:cs="Times New Roman"/>
          <w:sz w:val="28"/>
          <w:szCs w:val="28"/>
        </w:rPr>
        <w:t>зовано</w:t>
      </w:r>
      <w:proofErr w:type="spellEnd"/>
      <w:r w:rsidR="004B3D41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41" w:rsidRPr="006F3B48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="004B3D41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41" w:rsidRPr="006F3B4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B3D41" w:rsidRPr="006F3B48">
        <w:rPr>
          <w:rFonts w:ascii="Times New Roman" w:hAnsi="Times New Roman" w:cs="Times New Roman"/>
          <w:sz w:val="28"/>
          <w:szCs w:val="28"/>
        </w:rPr>
        <w:t xml:space="preserve"> для 6</w:t>
      </w:r>
      <w:r w:rsidR="00F907FE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FE" w:rsidRPr="006F3B48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F907FE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FE" w:rsidRPr="006F3B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907FE" w:rsidRPr="006F3B48">
        <w:rPr>
          <w:rFonts w:ascii="Times New Roman" w:hAnsi="Times New Roman" w:cs="Times New Roman"/>
          <w:sz w:val="28"/>
          <w:szCs w:val="28"/>
        </w:rPr>
        <w:t xml:space="preserve">, </w:t>
      </w:r>
      <w:r w:rsidR="00F907FE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907FE" w:rsidRPr="006F3B48">
        <w:rPr>
          <w:rStyle w:val="docdata"/>
          <w:rFonts w:ascii="Times New Roman" w:hAnsi="Times New Roman" w:cs="Times New Roman"/>
          <w:sz w:val="28"/>
          <w:szCs w:val="28"/>
        </w:rPr>
        <w:t>учень</w:t>
      </w:r>
      <w:proofErr w:type="spellEnd"/>
      <w:r w:rsidR="00F907FE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FE" w:rsidRPr="006F3B48">
        <w:rPr>
          <w:rStyle w:val="docdata"/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="00F907FE" w:rsidRPr="006F3B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907FE" w:rsidRPr="006F3B48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="00F907FE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7FE" w:rsidRPr="006F3B4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патронаж), 1 -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форма. </w:t>
      </w:r>
      <w:proofErr w:type="spellStart"/>
      <w:r w:rsidR="00B22ACC" w:rsidRPr="006F3B48">
        <w:rPr>
          <w:rStyle w:val="docdata"/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B22ACC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Style w:val="docdata"/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B22ACC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Style w:val="docdata"/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ACC" w:rsidRPr="006F3B4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B22ACC" w:rsidRPr="006F3B48">
        <w:rPr>
          <w:rFonts w:ascii="Times New Roman" w:hAnsi="Times New Roman" w:cs="Times New Roman"/>
          <w:sz w:val="28"/>
          <w:szCs w:val="28"/>
        </w:rPr>
        <w:t xml:space="preserve"> потребами</w:t>
      </w:r>
      <w:r w:rsidR="006F3B48" w:rsidRPr="006F3B48">
        <w:rPr>
          <w:rFonts w:ascii="Times New Roman" w:hAnsi="Times New Roman" w:cs="Times New Roman"/>
          <w:sz w:val="28"/>
          <w:szCs w:val="28"/>
        </w:rPr>
        <w:t>.</w:t>
      </w:r>
    </w:p>
    <w:p w:rsidR="00F907FE" w:rsidRPr="006F3B48" w:rsidRDefault="00EA3BF4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="006E738B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обмежувальними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заходами з метою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38B" w:rsidRPr="006F3B4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6E738B" w:rsidRPr="006F3B48">
        <w:rPr>
          <w:rFonts w:ascii="Times New Roman" w:hAnsi="Times New Roman" w:cs="Times New Roman"/>
          <w:sz w:val="28"/>
          <w:szCs w:val="28"/>
        </w:rPr>
        <w:t xml:space="preserve"> COVID – 19,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за очною,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змішаною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т</w:t>
      </w:r>
      <w:r w:rsidR="00621F56" w:rsidRPr="006F3B4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>, у КЗ «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Музиківський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>здійсню</w:t>
      </w:r>
      <w:r w:rsidR="00621F56" w:rsidRPr="006F3B48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у 5-9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профільне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 xml:space="preserve"> у 10-11 </w:t>
      </w:r>
      <w:proofErr w:type="spellStart"/>
      <w:r w:rsidR="00621F56" w:rsidRPr="006F3B4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621F56" w:rsidRPr="006F3B48">
        <w:rPr>
          <w:rFonts w:ascii="Times New Roman" w:hAnsi="Times New Roman" w:cs="Times New Roman"/>
          <w:sz w:val="28"/>
          <w:szCs w:val="28"/>
        </w:rPr>
        <w:t>.</w:t>
      </w:r>
    </w:p>
    <w:p w:rsidR="00927371" w:rsidRPr="006F3B48" w:rsidRDefault="00BF59B8" w:rsidP="006F3B4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B48">
        <w:rPr>
          <w:rFonts w:ascii="Times New Roman" w:hAnsi="Times New Roman" w:cs="Times New Roman"/>
          <w:sz w:val="28"/>
          <w:szCs w:val="28"/>
        </w:rPr>
        <w:t xml:space="preserve">У </w:t>
      </w:r>
      <w:r w:rsidR="0031603A" w:rsidRPr="006F3B48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31603A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3A" w:rsidRPr="006F3B48">
        <w:rPr>
          <w:rFonts w:ascii="Times New Roman" w:hAnsi="Times New Roman" w:cs="Times New Roman"/>
          <w:sz w:val="28"/>
          <w:szCs w:val="28"/>
        </w:rPr>
        <w:t>о</w:t>
      </w:r>
      <w:r w:rsidR="00E12F17" w:rsidRPr="006F3B48">
        <w:rPr>
          <w:rFonts w:ascii="Times New Roman" w:hAnsi="Times New Roman" w:cs="Times New Roman"/>
          <w:sz w:val="28"/>
          <w:szCs w:val="28"/>
        </w:rPr>
        <w:t>рганізовано</w:t>
      </w:r>
      <w:proofErr w:type="spellEnd"/>
      <w:r w:rsidR="0031603A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3A" w:rsidRPr="006F3B48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категорійних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17" w:rsidRPr="006F3B4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12F17" w:rsidRPr="006F3B48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31603A" w:rsidRPr="006F3B48">
        <w:rPr>
          <w:rFonts w:ascii="Times New Roman" w:hAnsi="Times New Roman" w:cs="Times New Roman"/>
          <w:sz w:val="28"/>
          <w:szCs w:val="28"/>
        </w:rPr>
        <w:t>.</w:t>
      </w:r>
      <w:r w:rsidR="008C4EFE" w:rsidRPr="006F3B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4EFE" w:rsidRPr="006F3B48">
        <w:rPr>
          <w:rFonts w:ascii="Times New Roman" w:hAnsi="Times New Roman" w:cs="Times New Roman"/>
          <w:sz w:val="28"/>
          <w:szCs w:val="28"/>
        </w:rPr>
        <w:t>Впро</w:t>
      </w:r>
      <w:r w:rsidR="002D1C90" w:rsidRPr="006F3B48">
        <w:rPr>
          <w:rFonts w:ascii="Times New Roman" w:hAnsi="Times New Roman" w:cs="Times New Roman"/>
          <w:sz w:val="28"/>
          <w:szCs w:val="28"/>
        </w:rPr>
        <w:t>ваджено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90"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D1C90" w:rsidRPr="006F3B48">
        <w:rPr>
          <w:rFonts w:ascii="Times New Roman" w:hAnsi="Times New Roman" w:cs="Times New Roman"/>
          <w:sz w:val="28"/>
          <w:szCs w:val="28"/>
        </w:rPr>
        <w:t xml:space="preserve"> НАССР,</w:t>
      </w:r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>
        <w:rPr>
          <w:rFonts w:ascii="Times New Roman" w:hAnsi="Times New Roman" w:cs="Times New Roman"/>
          <w:sz w:val="28"/>
          <w:szCs w:val="28"/>
        </w:rPr>
        <w:t>з</w:t>
      </w:r>
      <w:r w:rsidR="006F3B48" w:rsidRPr="006F3B48">
        <w:rPr>
          <w:rFonts w:ascii="Times New Roman" w:hAnsi="Times New Roman" w:cs="Times New Roman"/>
          <w:sz w:val="28"/>
          <w:szCs w:val="28"/>
        </w:rPr>
        <w:t>аклади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="00E25B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3B48" w:rsidRPr="006F3B48">
        <w:rPr>
          <w:rFonts w:ascii="Times New Roman" w:hAnsi="Times New Roman" w:cs="Times New Roman"/>
          <w:sz w:val="28"/>
          <w:szCs w:val="28"/>
        </w:rPr>
        <w:t xml:space="preserve"> на систему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3B48" w:rsidRPr="006F3B48">
        <w:rPr>
          <w:rFonts w:ascii="Times New Roman" w:hAnsi="Times New Roman" w:cs="Times New Roman"/>
          <w:sz w:val="28"/>
          <w:szCs w:val="28"/>
        </w:rPr>
        <w:t>харчовому</w:t>
      </w:r>
      <w:proofErr w:type="spellEnd"/>
      <w:r w:rsidR="006F3B48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3B48" w:rsidRPr="006F3B48">
        <w:rPr>
          <w:rFonts w:ascii="Times New Roman" w:hAnsi="Times New Roman" w:cs="Times New Roman"/>
          <w:sz w:val="28"/>
          <w:szCs w:val="28"/>
        </w:rPr>
        <w:t>ланцюгу</w:t>
      </w:r>
      <w:proofErr w:type="spellEnd"/>
      <w:r w:rsidR="006F3B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1C90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proofErr w:type="gram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реалізовується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меню за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дієтичного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сертифікованою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наявне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запланована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B0C" w:rsidRPr="006F3B48">
        <w:rPr>
          <w:rFonts w:ascii="Times New Roman" w:hAnsi="Times New Roman" w:cs="Times New Roman"/>
          <w:sz w:val="28"/>
          <w:szCs w:val="28"/>
        </w:rPr>
        <w:t>до сезону</w:t>
      </w:r>
      <w:proofErr w:type="gram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урізноманітнити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C" w:rsidRPr="006F3B48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="00745B0C" w:rsidRPr="006F3B48">
        <w:rPr>
          <w:rFonts w:ascii="Times New Roman" w:hAnsi="Times New Roman" w:cs="Times New Roman"/>
          <w:sz w:val="28"/>
          <w:szCs w:val="28"/>
        </w:rPr>
        <w:t>.</w:t>
      </w:r>
    </w:p>
    <w:p w:rsidR="00BF59B8" w:rsidRPr="006F3B48" w:rsidRDefault="00927371" w:rsidP="006F3B48">
      <w:pPr>
        <w:pStyle w:val="a6"/>
        <w:ind w:left="-851" w:firstLine="851"/>
        <w:jc w:val="both"/>
        <w:rPr>
          <w:rStyle w:val="docdata"/>
          <w:rFonts w:ascii="Times New Roman" w:hAnsi="Times New Roman" w:cs="Times New Roman"/>
          <w:sz w:val="28"/>
          <w:szCs w:val="28"/>
        </w:rPr>
      </w:pPr>
      <w:r w:rsidRPr="006F3B48">
        <w:rPr>
          <w:rFonts w:ascii="Times New Roman" w:hAnsi="Times New Roman" w:cs="Times New Roman"/>
          <w:sz w:val="28"/>
          <w:szCs w:val="28"/>
        </w:rPr>
        <w:t xml:space="preserve">У 2021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у КЗ «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Східненська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6F3B4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F3B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32F1F" w:rsidRPr="006F3B48">
        <w:rPr>
          <w:rStyle w:val="docdata"/>
          <w:rFonts w:ascii="Times New Roman" w:hAnsi="Times New Roman" w:cs="Times New Roman"/>
          <w:sz w:val="28"/>
          <w:szCs w:val="28"/>
        </w:rPr>
        <w:t>відремо</w:t>
      </w:r>
      <w:r w:rsidRPr="006F3B48">
        <w:rPr>
          <w:rStyle w:val="docdata"/>
          <w:rFonts w:ascii="Times New Roman" w:hAnsi="Times New Roman" w:cs="Times New Roman"/>
          <w:sz w:val="28"/>
          <w:szCs w:val="28"/>
        </w:rPr>
        <w:t>нтовано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фойє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бойлерну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господарством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створена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рекреаційна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інклюзивно-ресурсна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48">
        <w:rPr>
          <w:rStyle w:val="docdata"/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6F3B48">
        <w:rPr>
          <w:rStyle w:val="docdata"/>
          <w:rFonts w:ascii="Times New Roman" w:hAnsi="Times New Roman" w:cs="Times New Roman"/>
          <w:sz w:val="28"/>
          <w:szCs w:val="28"/>
        </w:rPr>
        <w:t>.</w:t>
      </w:r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>У КЗ «</w:t>
      </w:r>
      <w:proofErr w:type="spellStart"/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>Музиківський</w:t>
      </w:r>
      <w:proofErr w:type="spellEnd"/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>ліцей</w:t>
      </w:r>
      <w:proofErr w:type="spellEnd"/>
      <w:r w:rsidR="00621F56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проведенонеті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робо</w:t>
      </w:r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ти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у спортивному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залі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двох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кімнат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9B8" w:rsidRPr="006F3B48">
        <w:rPr>
          <w:rStyle w:val="docdata"/>
          <w:rFonts w:ascii="Times New Roman" w:hAnsi="Times New Roman" w:cs="Times New Roman"/>
          <w:sz w:val="28"/>
          <w:szCs w:val="28"/>
        </w:rPr>
        <w:t>кабі</w:t>
      </w:r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неті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мови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інклюзивно-ресурсній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кімнаті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овочевому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газоспоживного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>,</w:t>
      </w:r>
      <w:r w:rsidR="00120D43" w:rsidRPr="006F3B4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розподільних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43" w:rsidRPr="006F3B48">
        <w:rPr>
          <w:rFonts w:ascii="Times New Roman" w:hAnsi="Times New Roman" w:cs="Times New Roman"/>
          <w:sz w:val="28"/>
          <w:szCs w:val="28"/>
        </w:rPr>
        <w:t>щитів</w:t>
      </w:r>
      <w:proofErr w:type="spellEnd"/>
      <w:r w:rsidR="00120D43" w:rsidRPr="006F3B48">
        <w:rPr>
          <w:rFonts w:ascii="Times New Roman" w:hAnsi="Times New Roman" w:cs="Times New Roman"/>
          <w:sz w:val="28"/>
          <w:szCs w:val="28"/>
        </w:rPr>
        <w:t>.</w:t>
      </w:r>
    </w:p>
    <w:p w:rsidR="00F907FE" w:rsidRPr="00745B0C" w:rsidRDefault="00F907FE" w:rsidP="002D1C9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D96" w:rsidRPr="00BE13DC" w:rsidRDefault="00AA7D96" w:rsidP="00BE13DC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Для закладів дошкільної </w:t>
      </w:r>
      <w:r w:rsidR="00F73D90">
        <w:rPr>
          <w:rFonts w:eastAsia="Microsoft JhengHei UI Light"/>
          <w:color w:val="000000" w:themeColor="text1"/>
          <w:sz w:val="28"/>
          <w:szCs w:val="28"/>
          <w:lang w:eastAsia="uk-UA"/>
        </w:rPr>
        <w:t>освіти у 2021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році планувалось </w:t>
      </w:r>
      <w:r w:rsidR="00F73D90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6 391288 </w:t>
      </w:r>
      <w:proofErr w:type="spellStart"/>
      <w:r w:rsidR="00F73D90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E5055A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E5055A">
        <w:rPr>
          <w:rFonts w:eastAsia="Microsoft JhengHei UI Light"/>
          <w:color w:val="000000" w:themeColor="text1"/>
          <w:sz w:val="28"/>
          <w:szCs w:val="28"/>
          <w:lang w:eastAsia="uk-UA"/>
        </w:rPr>
        <w:t>.,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фактично використано –</w:t>
      </w:r>
      <w:r w:rsidR="00F73D90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7 307 128 </w:t>
      </w:r>
      <w:proofErr w:type="spellStart"/>
      <w:r w:rsidR="00F73D90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 З них: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- заробітна плата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5 641 109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AA7D96" w:rsidRDefault="0034004F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</w:t>
      </w:r>
      <w:r w:rsidR="00AA7D96">
        <w:rPr>
          <w:rFonts w:eastAsia="Microsoft JhengHei UI Light"/>
          <w:color w:val="000000" w:themeColor="text1"/>
          <w:sz w:val="28"/>
          <w:szCs w:val="28"/>
          <w:lang w:eastAsia="uk-UA"/>
        </w:rPr>
        <w:t>ридбання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(сучасне обладнання, меблі, інвентар, дидактичні матеріали)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376 022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забезпечення харчуванням вихованців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458 081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послуги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(крім комунальних)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266 477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BE13DC" w:rsidRPr="00BE13DC" w:rsidRDefault="00BE13DC" w:rsidP="00BE13DC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медичне забезпечення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4 550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- 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відрядження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6 842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BE13DC" w:rsidRPr="00DF7182" w:rsidRDefault="00BE13DC" w:rsidP="00DF7182">
      <w:pPr>
        <w:pStyle w:val="a5"/>
        <w:ind w:left="-851" w:firstLine="567"/>
        <w:jc w:val="both"/>
        <w:rPr>
          <w:iCs/>
          <w:sz w:val="28"/>
          <w:szCs w:val="28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комунальні послуги –</w:t>
      </w:r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535 052 </w:t>
      </w:r>
      <w:proofErr w:type="spellStart"/>
      <w:r w:rsidR="00FC3679">
        <w:rPr>
          <w:rFonts w:eastAsia="Microsoft JhengHei UI Light"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</w:t>
      </w:r>
    </w:p>
    <w:p w:rsidR="00BE13DC" w:rsidRDefault="00E12F17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 w:rsidRPr="0031603A">
        <w:rPr>
          <w:iCs/>
          <w:sz w:val="28"/>
          <w:szCs w:val="28"/>
        </w:rPr>
        <w:tab/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Для закладів загальної середньої освіти планувалось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– 19353710,00 грн.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, фактично використано –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17531886,00 грн.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З них: 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- заробітна плата –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14574000,00 грн.;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</w:t>
      </w:r>
      <w:r w:rsidRP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забезпечення харчуванням здобувачів освіти – 261400 грн;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проведення поточних ремонтів</w:t>
      </w:r>
      <w:r w:rsidR="00F05A2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будівель 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-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2950000,00 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придбання матеріалів та обладнання – 1097200,00 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послуги – 1009589,00 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комунальні послуги – 473470,00 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медичне забезпечення – 81765,00 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відрядження – 10635,00 грн.;</w:t>
      </w:r>
    </w:p>
    <w:p w:rsidR="0016373B" w:rsidRPr="00E25B0A" w:rsidRDefault="00D81E74" w:rsidP="00E25B0A">
      <w:pPr>
        <w:pStyle w:val="a5"/>
        <w:ind w:left="-851" w:firstLine="567"/>
        <w:jc w:val="both"/>
        <w:rPr>
          <w:iCs/>
          <w:sz w:val="28"/>
          <w:szCs w:val="28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навчання персоналу – 23337,00 грн.</w:t>
      </w:r>
    </w:p>
    <w:p w:rsidR="0038541C" w:rsidRPr="0038541C" w:rsidRDefault="0038541C">
      <w:pPr>
        <w:rPr>
          <w:lang w:val="uk-UA"/>
        </w:rPr>
      </w:pPr>
      <w:bookmarkStart w:id="0" w:name="_GoBack"/>
      <w:bookmarkEnd w:id="0"/>
    </w:p>
    <w:sectPr w:rsidR="0038541C" w:rsidRPr="0038541C" w:rsidSect="00E25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U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1B"/>
    <w:multiLevelType w:val="hybridMultilevel"/>
    <w:tmpl w:val="4D82D220"/>
    <w:lvl w:ilvl="0" w:tplc="C57811A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256E9D0">
      <w:numFmt w:val="bullet"/>
      <w:lvlText w:val=""/>
      <w:lvlJc w:val="left"/>
      <w:pPr>
        <w:ind w:left="460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09A5090">
      <w:numFmt w:val="bullet"/>
      <w:lvlText w:val="•"/>
      <w:lvlJc w:val="left"/>
      <w:pPr>
        <w:ind w:left="2493" w:hanging="171"/>
      </w:pPr>
      <w:rPr>
        <w:rFonts w:hint="default"/>
        <w:lang w:val="uk-UA" w:eastAsia="en-US" w:bidi="ar-SA"/>
      </w:rPr>
    </w:lvl>
    <w:lvl w:ilvl="3" w:tplc="3162EC32">
      <w:numFmt w:val="bullet"/>
      <w:lvlText w:val="•"/>
      <w:lvlJc w:val="left"/>
      <w:pPr>
        <w:ind w:left="3509" w:hanging="171"/>
      </w:pPr>
      <w:rPr>
        <w:rFonts w:hint="default"/>
        <w:lang w:val="uk-UA" w:eastAsia="en-US" w:bidi="ar-SA"/>
      </w:rPr>
    </w:lvl>
    <w:lvl w:ilvl="4" w:tplc="DCC8935C">
      <w:numFmt w:val="bullet"/>
      <w:lvlText w:val="•"/>
      <w:lvlJc w:val="left"/>
      <w:pPr>
        <w:ind w:left="4526" w:hanging="171"/>
      </w:pPr>
      <w:rPr>
        <w:rFonts w:hint="default"/>
        <w:lang w:val="uk-UA" w:eastAsia="en-US" w:bidi="ar-SA"/>
      </w:rPr>
    </w:lvl>
    <w:lvl w:ilvl="5" w:tplc="D5CA4974">
      <w:numFmt w:val="bullet"/>
      <w:lvlText w:val="•"/>
      <w:lvlJc w:val="left"/>
      <w:pPr>
        <w:ind w:left="5543" w:hanging="171"/>
      </w:pPr>
      <w:rPr>
        <w:rFonts w:hint="default"/>
        <w:lang w:val="uk-UA" w:eastAsia="en-US" w:bidi="ar-SA"/>
      </w:rPr>
    </w:lvl>
    <w:lvl w:ilvl="6" w:tplc="46605DB2">
      <w:numFmt w:val="bullet"/>
      <w:lvlText w:val="•"/>
      <w:lvlJc w:val="left"/>
      <w:pPr>
        <w:ind w:left="6559" w:hanging="171"/>
      </w:pPr>
      <w:rPr>
        <w:rFonts w:hint="default"/>
        <w:lang w:val="uk-UA" w:eastAsia="en-US" w:bidi="ar-SA"/>
      </w:rPr>
    </w:lvl>
    <w:lvl w:ilvl="7" w:tplc="E8E09AB8">
      <w:numFmt w:val="bullet"/>
      <w:lvlText w:val="•"/>
      <w:lvlJc w:val="left"/>
      <w:pPr>
        <w:ind w:left="7576" w:hanging="171"/>
      </w:pPr>
      <w:rPr>
        <w:rFonts w:hint="default"/>
        <w:lang w:val="uk-UA" w:eastAsia="en-US" w:bidi="ar-SA"/>
      </w:rPr>
    </w:lvl>
    <w:lvl w:ilvl="8" w:tplc="074AF348">
      <w:numFmt w:val="bullet"/>
      <w:lvlText w:val="•"/>
      <w:lvlJc w:val="left"/>
      <w:pPr>
        <w:ind w:left="8593" w:hanging="1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41C"/>
    <w:rsid w:val="00063048"/>
    <w:rsid w:val="00120D43"/>
    <w:rsid w:val="0016373B"/>
    <w:rsid w:val="002D1C90"/>
    <w:rsid w:val="0031603A"/>
    <w:rsid w:val="0034004F"/>
    <w:rsid w:val="0038541C"/>
    <w:rsid w:val="004B3D41"/>
    <w:rsid w:val="00535438"/>
    <w:rsid w:val="00611CAF"/>
    <w:rsid w:val="00621F56"/>
    <w:rsid w:val="006E738B"/>
    <w:rsid w:val="006F3B48"/>
    <w:rsid w:val="00745B0C"/>
    <w:rsid w:val="00765C48"/>
    <w:rsid w:val="00795C50"/>
    <w:rsid w:val="00832F1F"/>
    <w:rsid w:val="008C4EFE"/>
    <w:rsid w:val="008E37A3"/>
    <w:rsid w:val="008F2E1C"/>
    <w:rsid w:val="00927371"/>
    <w:rsid w:val="00954F26"/>
    <w:rsid w:val="00A02675"/>
    <w:rsid w:val="00A371C4"/>
    <w:rsid w:val="00A52956"/>
    <w:rsid w:val="00AA7D96"/>
    <w:rsid w:val="00AE3D77"/>
    <w:rsid w:val="00B22ACC"/>
    <w:rsid w:val="00BB0933"/>
    <w:rsid w:val="00BB30DD"/>
    <w:rsid w:val="00BE13DC"/>
    <w:rsid w:val="00BF59B8"/>
    <w:rsid w:val="00C84DF6"/>
    <w:rsid w:val="00D81E74"/>
    <w:rsid w:val="00D92D86"/>
    <w:rsid w:val="00DF7182"/>
    <w:rsid w:val="00E12F17"/>
    <w:rsid w:val="00E25B0A"/>
    <w:rsid w:val="00E5055A"/>
    <w:rsid w:val="00EA3BF4"/>
    <w:rsid w:val="00EA6003"/>
    <w:rsid w:val="00ED7DEF"/>
    <w:rsid w:val="00F05A2C"/>
    <w:rsid w:val="00F73D90"/>
    <w:rsid w:val="00F907FE"/>
    <w:rsid w:val="00FC0204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D41E"/>
  <w15:docId w15:val="{00A903B5-80B1-4514-AA1B-D4103995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541C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38541C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5">
    <w:name w:val="List Paragraph"/>
    <w:basedOn w:val="a"/>
    <w:uiPriority w:val="34"/>
    <w:qFormat/>
    <w:rsid w:val="0038541C"/>
    <w:pPr>
      <w:widowControl w:val="0"/>
      <w:autoSpaceDE w:val="0"/>
      <w:autoSpaceDN w:val="0"/>
      <w:spacing w:after="0" w:line="240" w:lineRule="auto"/>
      <w:ind w:left="690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No Spacing"/>
    <w:uiPriority w:val="1"/>
    <w:qFormat/>
    <w:rsid w:val="0038541C"/>
    <w:pPr>
      <w:spacing w:after="0" w:line="240" w:lineRule="auto"/>
    </w:pPr>
  </w:style>
  <w:style w:type="character" w:customStyle="1" w:styleId="fontsize">
    <w:name w:val="fontsize"/>
    <w:basedOn w:val="a0"/>
    <w:rsid w:val="00BB30DD"/>
  </w:style>
  <w:style w:type="character" w:customStyle="1" w:styleId="docdata">
    <w:name w:val="docdata"/>
    <w:aliases w:val="docy,v5,2282,baiaagaaboqcaaadiacaaauubwaaaaaaaaaaaaaaaaaaaaaaaaaaaaaaaaaaaaaaaaaaaaaaaaaaaaaaaaaaaaaaaaaaaaaaaaaaaaaaaaaaaaaaaaaaaaaaaaaaaaaaaaaaaaaaaaaaaaaaaaaaaaaaaaaaaaaaaaaaaaaaaaaaaaaaaaaaaaaaaaaaaaaaaaaaaaaaaaaaaaaaaaaaaaaaaaaaaaaaaaaaaaaa"/>
    <w:basedOn w:val="a0"/>
    <w:rsid w:val="00F9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B1BA-A541-47F2-8ED3-7CBD453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37</cp:revision>
  <dcterms:created xsi:type="dcterms:W3CDTF">2021-01-18T13:39:00Z</dcterms:created>
  <dcterms:modified xsi:type="dcterms:W3CDTF">2022-02-08T09:42:00Z</dcterms:modified>
</cp:coreProperties>
</file>